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6D" w:rsidRDefault="0031296D" w:rsidP="0031296D">
      <w:pPr>
        <w:jc w:val="both"/>
        <w:rPr>
          <w:rFonts w:ascii="Arial" w:hAnsi="Arial" w:cs="Arial"/>
        </w:rPr>
      </w:pPr>
    </w:p>
    <w:p w:rsidR="0031296D" w:rsidRDefault="0031296D" w:rsidP="0031296D">
      <w:pPr>
        <w:jc w:val="both"/>
        <w:rPr>
          <w:rFonts w:ascii="Arial" w:hAnsi="Arial" w:cs="Arial"/>
          <w:b/>
          <w:bdr w:val="single" w:sz="4" w:space="0" w:color="auto"/>
        </w:rPr>
      </w:pPr>
      <w:r w:rsidRPr="001242AB">
        <w:rPr>
          <w:rFonts w:ascii="Arial" w:hAnsi="Arial" w:cs="Arial"/>
          <w:b/>
          <w:bdr w:val="single" w:sz="4" w:space="0" w:color="auto"/>
        </w:rPr>
        <w:t xml:space="preserve">ALLEGATO </w:t>
      </w:r>
      <w:r>
        <w:rPr>
          <w:rFonts w:ascii="Arial" w:hAnsi="Arial" w:cs="Arial"/>
          <w:b/>
          <w:bdr w:val="single" w:sz="4" w:space="0" w:color="auto"/>
        </w:rPr>
        <w:t>1</w:t>
      </w:r>
    </w:p>
    <w:p w:rsidR="0031296D" w:rsidRDefault="0031296D" w:rsidP="0031296D">
      <w:pPr>
        <w:jc w:val="both"/>
        <w:rPr>
          <w:rFonts w:ascii="Arial" w:hAnsi="Arial" w:cs="Arial"/>
          <w:b/>
          <w:bdr w:val="single" w:sz="4" w:space="0" w:color="auto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B3D0C">
        <w:rPr>
          <w:rFonts w:ascii="Arial" w:hAnsi="Arial" w:cs="Arial"/>
          <w:b/>
          <w:bdr w:val="single" w:sz="4" w:space="0" w:color="auto"/>
        </w:rPr>
        <w:t>Scheda fac</w:t>
      </w:r>
      <w:r>
        <w:rPr>
          <w:rFonts w:ascii="Arial" w:hAnsi="Arial" w:cs="Arial"/>
          <w:b/>
          <w:bdr w:val="single" w:sz="4" w:space="0" w:color="auto"/>
        </w:rPr>
        <w:t>-</w:t>
      </w:r>
      <w:r w:rsidRPr="007B3D0C">
        <w:rPr>
          <w:rFonts w:ascii="Arial" w:hAnsi="Arial" w:cs="Arial"/>
          <w:b/>
          <w:bdr w:val="single" w:sz="4" w:space="0" w:color="auto"/>
        </w:rPr>
        <w:t>simile</w:t>
      </w:r>
      <w:r>
        <w:rPr>
          <w:rFonts w:ascii="Arial" w:hAnsi="Arial" w:cs="Arial"/>
          <w:b/>
          <w:bdr w:val="single" w:sz="4" w:space="0" w:color="auto"/>
        </w:rPr>
        <w:t xml:space="preserve">  </w:t>
      </w:r>
    </w:p>
    <w:p w:rsidR="0031296D" w:rsidRDefault="0031296D" w:rsidP="0031296D">
      <w:pPr>
        <w:jc w:val="both"/>
        <w:rPr>
          <w:rFonts w:ascii="Arial" w:hAnsi="Arial" w:cs="Arial"/>
          <w:b/>
          <w:bdr w:val="single" w:sz="4" w:space="0" w:color="auto"/>
        </w:rPr>
      </w:pPr>
    </w:p>
    <w:p w:rsidR="0031296D" w:rsidRDefault="0031296D" w:rsidP="0031296D">
      <w:pPr>
        <w:jc w:val="both"/>
        <w:rPr>
          <w:rFonts w:ascii="Arial" w:hAnsi="Arial" w:cs="Arial"/>
          <w:b/>
          <w:bdr w:val="single" w:sz="4" w:space="0" w:color="auto"/>
        </w:rPr>
      </w:pPr>
    </w:p>
    <w:p w:rsidR="0031296D" w:rsidRPr="006211C7" w:rsidRDefault="0031296D" w:rsidP="0031296D">
      <w:pPr>
        <w:jc w:val="both"/>
        <w:rPr>
          <w:rFonts w:ascii="Tahoma" w:hAnsi="Tahoma" w:cs="Tahoma"/>
        </w:rPr>
      </w:pPr>
    </w:p>
    <w:p w:rsidR="0031296D" w:rsidRPr="00EF3E26" w:rsidRDefault="0031296D" w:rsidP="0031296D">
      <w:pPr>
        <w:jc w:val="both"/>
        <w:rPr>
          <w:rFonts w:ascii="Tahoma" w:hAnsi="Tahoma" w:cs="Tahoma"/>
          <w:b/>
        </w:rPr>
      </w:pPr>
      <w:r w:rsidRPr="00EF3E26">
        <w:rPr>
          <w:rFonts w:ascii="Tahoma" w:hAnsi="Tahoma" w:cs="Tahoma"/>
          <w:b/>
        </w:rPr>
        <w:t>IL MONITORAGGIO DEI PROCEDIMENTI E DEI PROCESSI</w:t>
      </w:r>
    </w:p>
    <w:p w:rsidR="0031296D" w:rsidRPr="006211C7" w:rsidRDefault="0031296D" w:rsidP="0031296D">
      <w:pPr>
        <w:jc w:val="both"/>
        <w:rPr>
          <w:rFonts w:ascii="Tahoma" w:hAnsi="Tahoma" w:cs="Tahoma"/>
        </w:rPr>
      </w:pPr>
    </w:p>
    <w:p w:rsidR="0031296D" w:rsidRPr="003D18F8" w:rsidRDefault="0031296D" w:rsidP="0031296D">
      <w:pPr>
        <w:jc w:val="both"/>
        <w:rPr>
          <w:rFonts w:ascii="Tahoma" w:hAnsi="Tahoma" w:cs="Tahoma"/>
          <w:b/>
        </w:rPr>
      </w:pPr>
      <w:r w:rsidRPr="003D18F8">
        <w:rPr>
          <w:rFonts w:ascii="Tahoma" w:hAnsi="Tahoma" w:cs="Tahoma"/>
          <w:b/>
        </w:rPr>
        <w:t>ACQUISTI-AFFIDAMENTI DIRETTI-GARE APPALTO</w:t>
      </w:r>
    </w:p>
    <w:p w:rsidR="0031296D" w:rsidRPr="006211C7" w:rsidRDefault="0031296D" w:rsidP="0031296D">
      <w:pPr>
        <w:jc w:val="both"/>
        <w:rPr>
          <w:rFonts w:ascii="Tahoma" w:hAnsi="Tahoma" w:cs="Tahoma"/>
        </w:rPr>
      </w:pPr>
    </w:p>
    <w:p w:rsidR="0031296D" w:rsidRDefault="0031296D" w:rsidP="0031296D">
      <w:pPr>
        <w:jc w:val="both"/>
        <w:rPr>
          <w:rFonts w:ascii="Tahoma" w:hAnsi="Tahoma" w:cs="Tahoma"/>
          <w:i/>
        </w:rPr>
      </w:pPr>
      <w:r w:rsidRPr="006211C7">
        <w:rPr>
          <w:rFonts w:ascii="Tahoma" w:hAnsi="Tahoma" w:cs="Tahoma"/>
          <w:i/>
        </w:rPr>
        <w:t>Natura dei rischi</w:t>
      </w:r>
    </w:p>
    <w:p w:rsidR="0031296D" w:rsidRPr="006211C7" w:rsidRDefault="0031296D" w:rsidP="0031296D">
      <w:pPr>
        <w:jc w:val="both"/>
        <w:rPr>
          <w:rFonts w:ascii="Tahoma" w:hAnsi="Tahoma" w:cs="Tahoma"/>
          <w:i/>
        </w:rPr>
      </w:pPr>
    </w:p>
    <w:p w:rsidR="0031296D" w:rsidRPr="006211C7" w:rsidRDefault="0031296D" w:rsidP="0031296D">
      <w:pPr>
        <w:widowControl w:val="0"/>
        <w:tabs>
          <w:tab w:val="left" w:pos="973"/>
        </w:tabs>
        <w:ind w:right="291"/>
        <w:rPr>
          <w:rFonts w:ascii="Tahoma" w:hAnsi="Tahoma" w:cs="Tahoma"/>
        </w:rPr>
      </w:pPr>
      <w:r w:rsidRPr="006211C7">
        <w:rPr>
          <w:rFonts w:ascii="Tahoma" w:hAnsi="Tahoma" w:cs="Tahoma"/>
        </w:rPr>
        <w:t>Inosservanza delle regole a garanzia della trasparenza e imparzialità della selezione;</w:t>
      </w:r>
    </w:p>
    <w:p w:rsidR="0031296D" w:rsidRPr="006211C7" w:rsidRDefault="0031296D" w:rsidP="0031296D">
      <w:pPr>
        <w:widowControl w:val="0"/>
        <w:tabs>
          <w:tab w:val="left" w:pos="973"/>
        </w:tabs>
        <w:ind w:right="288"/>
        <w:rPr>
          <w:rFonts w:ascii="Tahoma" w:hAnsi="Tahoma" w:cs="Tahoma"/>
        </w:rPr>
      </w:pPr>
      <w:r w:rsidRPr="006211C7">
        <w:rPr>
          <w:rFonts w:ascii="Tahoma" w:hAnsi="Tahoma" w:cs="Tahoma"/>
        </w:rPr>
        <w:t>Motivazione generica e tautologica sulla verifica dei presupposti per l’adozione di scelte</w:t>
      </w:r>
      <w:r w:rsidRPr="006211C7">
        <w:rPr>
          <w:rFonts w:ascii="Tahoma" w:hAnsi="Tahoma" w:cs="Tahoma"/>
          <w:spacing w:val="-20"/>
        </w:rPr>
        <w:t xml:space="preserve"> </w:t>
      </w:r>
      <w:r w:rsidRPr="006211C7">
        <w:rPr>
          <w:rFonts w:ascii="Tahoma" w:hAnsi="Tahoma" w:cs="Tahoma"/>
        </w:rPr>
        <w:t>discrezionali;</w:t>
      </w:r>
    </w:p>
    <w:p w:rsidR="0031296D" w:rsidRPr="006211C7" w:rsidRDefault="0031296D" w:rsidP="0031296D">
      <w:pPr>
        <w:widowControl w:val="0"/>
        <w:tabs>
          <w:tab w:val="left" w:pos="973"/>
        </w:tabs>
        <w:ind w:right="288"/>
        <w:rPr>
          <w:rFonts w:ascii="Tahoma" w:hAnsi="Tahoma" w:cs="Tahoma"/>
        </w:rPr>
      </w:pPr>
      <w:r w:rsidRPr="006211C7">
        <w:rPr>
          <w:rFonts w:ascii="Tahoma" w:hAnsi="Tahoma" w:cs="Tahoma"/>
        </w:rPr>
        <w:t>Uso distorto e manipolato della discrezionalità, ivi compresa la stima dei contratti;</w:t>
      </w:r>
    </w:p>
    <w:p w:rsidR="0031296D" w:rsidRPr="006211C7" w:rsidRDefault="0031296D" w:rsidP="0031296D">
      <w:pPr>
        <w:widowControl w:val="0"/>
        <w:tabs>
          <w:tab w:val="left" w:pos="973"/>
        </w:tabs>
        <w:rPr>
          <w:rFonts w:ascii="Tahoma" w:hAnsi="Tahoma" w:cs="Tahoma"/>
        </w:rPr>
      </w:pPr>
      <w:r w:rsidRPr="006211C7">
        <w:rPr>
          <w:rFonts w:ascii="Tahoma" w:hAnsi="Tahoma" w:cs="Tahoma"/>
        </w:rPr>
        <w:t>Irregolare o inadeguata composizione di commissioni di gara, concorso,</w:t>
      </w:r>
      <w:r w:rsidRPr="006211C7">
        <w:rPr>
          <w:rFonts w:ascii="Tahoma" w:hAnsi="Tahoma" w:cs="Tahoma"/>
          <w:spacing w:val="-24"/>
        </w:rPr>
        <w:t xml:space="preserve"> </w:t>
      </w:r>
      <w:r w:rsidRPr="006211C7">
        <w:rPr>
          <w:rFonts w:ascii="Tahoma" w:hAnsi="Tahoma" w:cs="Tahoma"/>
        </w:rPr>
        <w:t>ecc.;</w:t>
      </w:r>
    </w:p>
    <w:p w:rsidR="0031296D" w:rsidRPr="006211C7" w:rsidRDefault="0031296D" w:rsidP="0031296D">
      <w:pPr>
        <w:widowControl w:val="0"/>
        <w:tabs>
          <w:tab w:val="left" w:pos="973"/>
        </w:tabs>
        <w:spacing w:before="1"/>
        <w:ind w:right="282"/>
        <w:jc w:val="both"/>
        <w:rPr>
          <w:rFonts w:ascii="Tahoma" w:hAnsi="Tahoma" w:cs="Tahoma"/>
        </w:rPr>
      </w:pPr>
      <w:r w:rsidRPr="006211C7">
        <w:rPr>
          <w:rFonts w:ascii="Tahoma" w:hAnsi="Tahoma" w:cs="Tahoma"/>
        </w:rPr>
        <w:t>Previsione di requisiti personalizzati e/o di clausole contrattuali atte a favorire o disincentivare;</w:t>
      </w:r>
    </w:p>
    <w:p w:rsidR="0031296D" w:rsidRPr="006211C7" w:rsidRDefault="0031296D" w:rsidP="0031296D">
      <w:pPr>
        <w:widowControl w:val="0"/>
        <w:tabs>
          <w:tab w:val="left" w:pos="973"/>
        </w:tabs>
        <w:rPr>
          <w:rFonts w:ascii="Tahoma" w:hAnsi="Tahoma" w:cs="Tahoma"/>
        </w:rPr>
      </w:pPr>
      <w:r w:rsidRPr="006211C7">
        <w:rPr>
          <w:rFonts w:ascii="Tahoma" w:hAnsi="Tahoma" w:cs="Tahoma"/>
        </w:rPr>
        <w:t>Abuso di procedimenti proroga – rinnovo – revoca –</w:t>
      </w:r>
      <w:r w:rsidRPr="006211C7">
        <w:rPr>
          <w:rFonts w:ascii="Tahoma" w:hAnsi="Tahoma" w:cs="Tahoma"/>
          <w:spacing w:val="-17"/>
        </w:rPr>
        <w:t xml:space="preserve"> </w:t>
      </w:r>
      <w:r w:rsidRPr="006211C7">
        <w:rPr>
          <w:rFonts w:ascii="Tahoma" w:hAnsi="Tahoma" w:cs="Tahoma"/>
        </w:rPr>
        <w:t>variante;</w:t>
      </w:r>
    </w:p>
    <w:p w:rsidR="0031296D" w:rsidRPr="006211C7" w:rsidRDefault="0031296D" w:rsidP="0031296D">
      <w:pPr>
        <w:widowControl w:val="0"/>
        <w:tabs>
          <w:tab w:val="left" w:pos="1050"/>
        </w:tabs>
        <w:rPr>
          <w:rFonts w:ascii="Tahoma" w:hAnsi="Tahoma" w:cs="Tahoma"/>
        </w:rPr>
      </w:pPr>
      <w:r w:rsidRPr="006211C7">
        <w:rPr>
          <w:rFonts w:ascii="Tahoma" w:hAnsi="Tahoma" w:cs="Tahoma"/>
        </w:rPr>
        <w:t>Mancata segnalazione di accordi</w:t>
      </w:r>
      <w:r w:rsidRPr="006211C7">
        <w:rPr>
          <w:rFonts w:ascii="Tahoma" w:hAnsi="Tahoma" w:cs="Tahoma"/>
          <w:spacing w:val="-22"/>
        </w:rPr>
        <w:t xml:space="preserve"> </w:t>
      </w:r>
      <w:r w:rsidRPr="006211C7">
        <w:rPr>
          <w:rFonts w:ascii="Tahoma" w:hAnsi="Tahoma" w:cs="Tahoma"/>
        </w:rPr>
        <w:t>collusivi;</w:t>
      </w:r>
    </w:p>
    <w:p w:rsidR="0031296D" w:rsidRPr="006211C7" w:rsidRDefault="0031296D" w:rsidP="0031296D">
      <w:pPr>
        <w:jc w:val="both"/>
        <w:rPr>
          <w:rFonts w:ascii="Tahoma" w:hAnsi="Tahoma" w:cs="Tahoma"/>
        </w:rPr>
      </w:pPr>
    </w:p>
    <w:p w:rsidR="0031296D" w:rsidRDefault="0031296D" w:rsidP="0031296D">
      <w:pPr>
        <w:jc w:val="both"/>
        <w:rPr>
          <w:rFonts w:ascii="Tahoma" w:hAnsi="Tahoma" w:cs="Tahoma"/>
          <w:i/>
        </w:rPr>
      </w:pPr>
      <w:r w:rsidRPr="006211C7">
        <w:rPr>
          <w:rFonts w:ascii="Tahoma" w:hAnsi="Tahoma" w:cs="Tahoma"/>
          <w:i/>
        </w:rPr>
        <w:t>Misure di prevenzione</w:t>
      </w:r>
    </w:p>
    <w:p w:rsidR="0031296D" w:rsidRPr="006211C7" w:rsidRDefault="0031296D" w:rsidP="0031296D">
      <w:pPr>
        <w:jc w:val="both"/>
        <w:rPr>
          <w:rFonts w:ascii="Tahoma" w:hAnsi="Tahoma" w:cs="Tahoma"/>
          <w:i/>
        </w:rPr>
      </w:pPr>
    </w:p>
    <w:p w:rsidR="0031296D" w:rsidRPr="006211C7" w:rsidRDefault="0031296D" w:rsidP="0031296D">
      <w:pPr>
        <w:jc w:val="both"/>
        <w:rPr>
          <w:rFonts w:ascii="Tahoma" w:hAnsi="Tahoma" w:cs="Tahoma"/>
        </w:rPr>
      </w:pPr>
      <w:r w:rsidRPr="006211C7">
        <w:rPr>
          <w:rFonts w:ascii="Tahoma" w:hAnsi="Tahoma" w:cs="Tahoma"/>
        </w:rPr>
        <w:t>Tutela dei dipendenti che segnalano illeciti</w:t>
      </w:r>
    </w:p>
    <w:p w:rsidR="0031296D" w:rsidRPr="006211C7" w:rsidRDefault="0031296D" w:rsidP="0031296D">
      <w:pPr>
        <w:jc w:val="both"/>
        <w:rPr>
          <w:rFonts w:ascii="Tahoma" w:hAnsi="Tahoma" w:cs="Tahoma"/>
        </w:rPr>
      </w:pPr>
      <w:r w:rsidRPr="006211C7">
        <w:rPr>
          <w:rFonts w:ascii="Tahoma" w:hAnsi="Tahoma" w:cs="Tahoma"/>
        </w:rPr>
        <w:t>Controllo di regolarità amministrativa e monitoraggio sul rispetto dei regolamenti e procedure</w:t>
      </w:r>
    </w:p>
    <w:p w:rsidR="0031296D" w:rsidRPr="006211C7" w:rsidRDefault="0031296D" w:rsidP="0031296D">
      <w:pPr>
        <w:jc w:val="both"/>
        <w:rPr>
          <w:rFonts w:ascii="Tahoma" w:hAnsi="Tahoma" w:cs="Tahoma"/>
        </w:rPr>
      </w:pPr>
      <w:r w:rsidRPr="006211C7">
        <w:rPr>
          <w:rFonts w:ascii="Tahoma" w:hAnsi="Tahoma" w:cs="Tahoma"/>
        </w:rPr>
        <w:t>Pubblicazione di tutte le Determinazioni Dirigenziali</w:t>
      </w:r>
    </w:p>
    <w:p w:rsidR="0031296D" w:rsidRPr="006211C7" w:rsidRDefault="0031296D" w:rsidP="0031296D">
      <w:pPr>
        <w:jc w:val="both"/>
        <w:rPr>
          <w:rFonts w:ascii="Tahoma" w:hAnsi="Tahoma" w:cs="Tahoma"/>
        </w:rPr>
      </w:pPr>
      <w:r w:rsidRPr="006211C7">
        <w:rPr>
          <w:rFonts w:ascii="Tahoma" w:hAnsi="Tahoma" w:cs="Tahoma"/>
        </w:rPr>
        <w:t>Dichiarazione di inesistenza cause di incompatibilità per la partecipazione a commissioni di gara per l’affidamento di lavori, forniture e servizi e a commissioni di concorso pubblico</w:t>
      </w:r>
    </w:p>
    <w:p w:rsidR="0031296D" w:rsidRPr="006211C7" w:rsidRDefault="0031296D" w:rsidP="0031296D">
      <w:pPr>
        <w:jc w:val="both"/>
        <w:rPr>
          <w:rFonts w:ascii="Tahoma" w:hAnsi="Tahoma" w:cs="Tahoma"/>
        </w:rPr>
      </w:pPr>
      <w:r w:rsidRPr="006211C7">
        <w:rPr>
          <w:rFonts w:ascii="Tahoma" w:hAnsi="Tahoma" w:cs="Tahoma"/>
        </w:rPr>
        <w:t>Adozione misure di adeguata pubblicizzazione della possibilità di accesso alle opportunità pubbliche e dei relativi criteri di scelta</w:t>
      </w:r>
    </w:p>
    <w:p w:rsidR="0031296D" w:rsidRPr="006211C7" w:rsidRDefault="0031296D" w:rsidP="0031296D">
      <w:pPr>
        <w:jc w:val="both"/>
        <w:rPr>
          <w:rFonts w:ascii="Tahoma" w:hAnsi="Tahoma" w:cs="Tahoma"/>
        </w:rPr>
      </w:pPr>
      <w:r w:rsidRPr="006211C7">
        <w:rPr>
          <w:rFonts w:ascii="Tahoma" w:hAnsi="Tahoma" w:cs="Tahoma"/>
        </w:rPr>
        <w:t>Adozione di forme aggiuntive di pubblicazione delle principali informazioni in materia di appalti di lavoro, servizi e forniture</w:t>
      </w:r>
    </w:p>
    <w:p w:rsidR="0031296D" w:rsidRPr="006211C7" w:rsidRDefault="0031296D" w:rsidP="0031296D">
      <w:pPr>
        <w:jc w:val="both"/>
        <w:rPr>
          <w:rFonts w:ascii="Tahoma" w:hAnsi="Tahoma" w:cs="Tahoma"/>
        </w:rPr>
      </w:pPr>
      <w:r w:rsidRPr="006211C7">
        <w:rPr>
          <w:rFonts w:ascii="Tahoma" w:hAnsi="Tahoma" w:cs="Tahoma"/>
        </w:rPr>
        <w:t>Misure di verifica del rispetto dell’obbligo di astensione in caso di conflitto di interessi</w:t>
      </w:r>
    </w:p>
    <w:p w:rsidR="0031296D" w:rsidRPr="006211C7" w:rsidRDefault="0031296D" w:rsidP="0031296D">
      <w:pPr>
        <w:jc w:val="both"/>
        <w:rPr>
          <w:rFonts w:ascii="Tahoma" w:hAnsi="Tahoma" w:cs="Tahoma"/>
        </w:rPr>
      </w:pPr>
      <w:r w:rsidRPr="006211C7">
        <w:rPr>
          <w:rFonts w:ascii="Tahoma" w:hAnsi="Tahoma" w:cs="Tahoma"/>
        </w:rPr>
        <w:t>Adozione di adeguati criteri di scelta del contraente negli affidamenti di lavori, servizi, forniture, privilegiando il criterio dell’offerta economicamente più vantaggiosa</w:t>
      </w:r>
    </w:p>
    <w:p w:rsidR="0031296D" w:rsidRPr="006211C7" w:rsidRDefault="0031296D" w:rsidP="0031296D">
      <w:pPr>
        <w:jc w:val="both"/>
        <w:rPr>
          <w:rFonts w:ascii="Tahoma" w:hAnsi="Tahoma" w:cs="Tahoma"/>
          <w:i/>
        </w:rPr>
      </w:pPr>
      <w:r w:rsidRPr="006211C7">
        <w:rPr>
          <w:rFonts w:ascii="Tahoma" w:hAnsi="Tahoma" w:cs="Tahoma"/>
        </w:rPr>
        <w:t>Registro degli affidamenti diretti</w:t>
      </w:r>
    </w:p>
    <w:p w:rsidR="0031296D" w:rsidRPr="006211C7" w:rsidRDefault="0031296D" w:rsidP="0031296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31296D" w:rsidRPr="006211C7" w:rsidRDefault="0031296D" w:rsidP="0031296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6211C7">
        <w:rPr>
          <w:rFonts w:ascii="Tahoma" w:hAnsi="Tahoma" w:cs="Tahoma"/>
        </w:rPr>
        <w:t>MISURE GIA’ REALIZZATE:</w:t>
      </w:r>
    </w:p>
    <w:p w:rsidR="0031296D" w:rsidRPr="006211C7" w:rsidRDefault="0031296D" w:rsidP="0031296D">
      <w:pPr>
        <w:jc w:val="both"/>
        <w:rPr>
          <w:rFonts w:ascii="Tahoma" w:hAnsi="Tahoma" w:cs="Tahoma"/>
        </w:rPr>
      </w:pPr>
      <w:r w:rsidRPr="006211C7">
        <w:rPr>
          <w:rFonts w:ascii="Tahoma" w:hAnsi="Tahoma" w:cs="Tahoma"/>
        </w:rPr>
        <w:t>MISURE DA REALIZZARE NEL 201</w:t>
      </w:r>
      <w:r>
        <w:rPr>
          <w:rFonts w:ascii="Tahoma" w:hAnsi="Tahoma" w:cs="Tahoma"/>
        </w:rPr>
        <w:t>8</w:t>
      </w:r>
      <w:r w:rsidRPr="006211C7">
        <w:rPr>
          <w:rFonts w:ascii="Tahoma" w:hAnsi="Tahoma" w:cs="Tahoma"/>
        </w:rPr>
        <w:t>:</w:t>
      </w:r>
    </w:p>
    <w:p w:rsidR="0031296D" w:rsidRPr="006211C7" w:rsidRDefault="0031296D" w:rsidP="0031296D">
      <w:pPr>
        <w:jc w:val="both"/>
        <w:rPr>
          <w:rFonts w:ascii="Tahoma" w:hAnsi="Tahoma" w:cs="Tahoma"/>
        </w:rPr>
      </w:pPr>
      <w:r w:rsidRPr="006211C7">
        <w:rPr>
          <w:rFonts w:ascii="Tahoma" w:hAnsi="Tahoma" w:cs="Tahoma"/>
        </w:rPr>
        <w:t>MISURE DA REALIZZARE NEL 201</w:t>
      </w:r>
      <w:r>
        <w:rPr>
          <w:rFonts w:ascii="Tahoma" w:hAnsi="Tahoma" w:cs="Tahoma"/>
        </w:rPr>
        <w:t>9</w:t>
      </w:r>
      <w:r w:rsidRPr="006211C7">
        <w:rPr>
          <w:rFonts w:ascii="Tahoma" w:hAnsi="Tahoma" w:cs="Tahoma"/>
        </w:rPr>
        <w:t>:</w:t>
      </w:r>
    </w:p>
    <w:p w:rsidR="0031296D" w:rsidRPr="006211C7" w:rsidRDefault="0031296D" w:rsidP="0031296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MISURE DA REALIZZARE NEL 2020</w:t>
      </w:r>
    </w:p>
    <w:p w:rsidR="0031296D" w:rsidRPr="006211C7" w:rsidRDefault="0031296D" w:rsidP="0031296D">
      <w:pPr>
        <w:jc w:val="both"/>
        <w:rPr>
          <w:rFonts w:ascii="Tahoma" w:hAnsi="Tahoma" w:cs="Tahoma"/>
        </w:rPr>
      </w:pPr>
    </w:p>
    <w:p w:rsidR="00B572BA" w:rsidRDefault="00B572BA" w:rsidP="0031296D"/>
    <w:sectPr w:rsidR="00B572BA" w:rsidSect="00B572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ew Yor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1296D"/>
    <w:rsid w:val="0006083E"/>
    <w:rsid w:val="0031296D"/>
    <w:rsid w:val="003A06E7"/>
    <w:rsid w:val="0045549A"/>
    <w:rsid w:val="008502AE"/>
    <w:rsid w:val="00A424FB"/>
    <w:rsid w:val="00AA5346"/>
    <w:rsid w:val="00B572BA"/>
    <w:rsid w:val="00BC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296D"/>
    <w:pPr>
      <w:spacing w:after="0" w:line="240" w:lineRule="auto"/>
    </w:pPr>
    <w:rPr>
      <w:rFonts w:ascii="Cambria" w:eastAsia="MS ??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porcu</dc:creator>
  <cp:lastModifiedBy>silvia porcu</cp:lastModifiedBy>
  <cp:revision>2</cp:revision>
  <dcterms:created xsi:type="dcterms:W3CDTF">2018-02-08T12:12:00Z</dcterms:created>
  <dcterms:modified xsi:type="dcterms:W3CDTF">2018-02-08T12:53:00Z</dcterms:modified>
</cp:coreProperties>
</file>