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3A7C5A" w:rsidTr="003A7C5A">
        <w:tc>
          <w:tcPr>
            <w:tcW w:w="9628" w:type="dxa"/>
          </w:tcPr>
          <w:p w:rsidR="00117E57" w:rsidRDefault="00117E57" w:rsidP="003A7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="003A7C5A">
              <w:rPr>
                <w:b/>
                <w:bCs/>
              </w:rPr>
              <w:t xml:space="preserve"> PER LO SVOLGIMENTO DELLE SEDUTE DELLA GIUNTA COMUNALE</w:t>
            </w:r>
          </w:p>
          <w:p w:rsidR="003A7C5A" w:rsidRDefault="003A7C5A" w:rsidP="003A7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MODALITA’ TELEMATICA</w:t>
            </w:r>
          </w:p>
        </w:tc>
      </w:tr>
    </w:tbl>
    <w:p w:rsidR="003A7C5A" w:rsidRDefault="003A7C5A" w:rsidP="003A7C5A">
      <w:pPr>
        <w:jc w:val="both"/>
        <w:rPr>
          <w:b/>
          <w:bCs/>
        </w:rPr>
      </w:pPr>
    </w:p>
    <w:p w:rsidR="003A7C5A" w:rsidRPr="003A7C5A" w:rsidRDefault="003A7C5A" w:rsidP="003A7C5A">
      <w:pPr>
        <w:jc w:val="both"/>
        <w:rPr>
          <w:b/>
        </w:rPr>
      </w:pPr>
      <w:r w:rsidRPr="003A7C5A">
        <w:rPr>
          <w:b/>
        </w:rPr>
        <w:t xml:space="preserve">Art.1 - Oggetto </w:t>
      </w:r>
    </w:p>
    <w:p w:rsidR="003A7C5A" w:rsidRDefault="003A7C5A" w:rsidP="003A7C5A">
      <w:pPr>
        <w:jc w:val="both"/>
      </w:pPr>
      <w:r>
        <w:t>1. Il presente disciplina</w:t>
      </w:r>
      <w:r w:rsidR="00117E57">
        <w:t>re reca</w:t>
      </w:r>
      <w:r>
        <w:t xml:space="preserve"> lo svolgimento, in modalità telematica, delle riunioni dell</w:t>
      </w:r>
      <w:r w:rsidR="00117E57">
        <w:t xml:space="preserve">a Giunta Comunale del Comune di </w:t>
      </w:r>
      <w:proofErr w:type="spellStart"/>
      <w:r w:rsidR="004B3DF8">
        <w:t>Perdaxius</w:t>
      </w:r>
      <w:proofErr w:type="spellEnd"/>
      <w:r w:rsidR="004B3DF8">
        <w:t>;</w:t>
      </w:r>
    </w:p>
    <w:p w:rsidR="003A7C5A" w:rsidRDefault="003A7C5A" w:rsidP="003A7C5A">
      <w:pPr>
        <w:jc w:val="both"/>
      </w:pPr>
      <w:r w:rsidRPr="003A7C5A">
        <w:rPr>
          <w:b/>
        </w:rPr>
        <w:t>Art.2</w:t>
      </w:r>
      <w:r>
        <w:rPr>
          <w:b/>
        </w:rPr>
        <w:t xml:space="preserve"> </w:t>
      </w:r>
      <w:r w:rsidRPr="003A7C5A">
        <w:rPr>
          <w:b/>
        </w:rPr>
        <w:t>-</w:t>
      </w:r>
      <w:r>
        <w:rPr>
          <w:b/>
        </w:rPr>
        <w:t xml:space="preserve"> </w:t>
      </w:r>
      <w:r w:rsidRPr="003A7C5A">
        <w:rPr>
          <w:b/>
        </w:rPr>
        <w:t>Definizioni</w:t>
      </w:r>
      <w:r>
        <w:t xml:space="preserve"> </w:t>
      </w:r>
    </w:p>
    <w:p w:rsidR="003A7C5A" w:rsidRDefault="003A7C5A" w:rsidP="003A7C5A">
      <w:pPr>
        <w:jc w:val="both"/>
      </w:pPr>
      <w:r>
        <w:t xml:space="preserve">1. Ai fini del presente </w:t>
      </w:r>
      <w:r w:rsidR="00117E57">
        <w:t>disciplinare</w:t>
      </w:r>
      <w:r w:rsidR="004B3DF8">
        <w:t>,</w:t>
      </w:r>
      <w:r>
        <w:t xml:space="preserve"> sono definite “sedute in modalità telematica”</w:t>
      </w:r>
      <w:r w:rsidR="004B3DF8">
        <w:t>,</w:t>
      </w:r>
      <w:r>
        <w:t xml:space="preserve"> le riunioni della Giunta comunale che si svolgono con la seguente modalità: </w:t>
      </w:r>
    </w:p>
    <w:p w:rsidR="003A7C5A" w:rsidRDefault="003A7C5A" w:rsidP="003A7C5A">
      <w:pPr>
        <w:jc w:val="both"/>
      </w:pPr>
      <w:r>
        <w:t>− uno o più o tutti i component</w:t>
      </w:r>
      <w:bookmarkStart w:id="0" w:name="_GoBack"/>
      <w:bookmarkEnd w:id="0"/>
      <w:r>
        <w:t xml:space="preserve">i, collegato per videoconferenza e/o in videochiamata, partecipi anche a distanza, ossia da luoghi diversi, anche differenti tra loro, dalla sede dell’incontro fissato nella convocazione; </w:t>
      </w:r>
    </w:p>
    <w:p w:rsidR="003A7C5A" w:rsidRDefault="003A7C5A" w:rsidP="003A7C5A">
      <w:pPr>
        <w:jc w:val="both"/>
      </w:pPr>
      <w:r>
        <w:t>− la Giunta si assume co</w:t>
      </w:r>
      <w:r w:rsidR="004B3DF8">
        <w:t>nvocata presso la Sede Comunale;</w:t>
      </w:r>
    </w:p>
    <w:p w:rsidR="003A7C5A" w:rsidRDefault="003A7C5A" w:rsidP="003A7C5A">
      <w:pPr>
        <w:jc w:val="both"/>
      </w:pPr>
      <w:r>
        <w:t>2. Per videoconferenza</w:t>
      </w:r>
      <w:r w:rsidR="004B3DF8">
        <w:t>,</w:t>
      </w:r>
      <w:r>
        <w:t xml:space="preserve"> si intende l’utilizzo di canali elettronici finalizzato a facilitare la comunicazione tra gruppi di persone situate contemporaneamente in due o più luoghi diversi, attraverso modalità telematiche audio e video (videotelefoni oppure via internet o satellite).</w:t>
      </w:r>
    </w:p>
    <w:p w:rsidR="003A7C5A" w:rsidRPr="003A7C5A" w:rsidRDefault="003A7C5A" w:rsidP="003A7C5A">
      <w:pPr>
        <w:jc w:val="both"/>
        <w:rPr>
          <w:b/>
        </w:rPr>
      </w:pPr>
      <w:r w:rsidRPr="003A7C5A">
        <w:rPr>
          <w:b/>
        </w:rPr>
        <w:t xml:space="preserve">Art. 3 - Requisiti tecnici minimi </w:t>
      </w:r>
    </w:p>
    <w:p w:rsidR="003A7C5A" w:rsidRDefault="003A7C5A" w:rsidP="003A7C5A">
      <w:pPr>
        <w:jc w:val="both"/>
      </w:pPr>
      <w:r>
        <w:t>1. La partecipazione a distanza alle riunioni deve garantire la disponibilità di strumenti telematici idonei a garantire:</w:t>
      </w:r>
    </w:p>
    <w:p w:rsidR="003A7C5A" w:rsidRDefault="003A7C5A" w:rsidP="003A7C5A">
      <w:pPr>
        <w:jc w:val="both"/>
      </w:pPr>
      <w:r>
        <w:t xml:space="preserve">a) la segretezza della seduta; </w:t>
      </w:r>
    </w:p>
    <w:p w:rsidR="003A7C5A" w:rsidRDefault="003A7C5A" w:rsidP="003A7C5A">
      <w:pPr>
        <w:jc w:val="both"/>
      </w:pPr>
      <w:r>
        <w:t xml:space="preserve">b) l’identificazione degli intervenuti; </w:t>
      </w:r>
    </w:p>
    <w:p w:rsidR="003A7C5A" w:rsidRDefault="003A7C5A" w:rsidP="003A7C5A">
      <w:pPr>
        <w:jc w:val="both"/>
      </w:pPr>
      <w:r>
        <w:t>c) la reciproca percezione audiovisiva tra tutti i membri che consenta ai componenti dell’organo di partecipare in tempo reale a due vie e, dunque, il collegamento simultaneo tra tutti i partecipanti su un piano di perfetta parità al dibattito;</w:t>
      </w:r>
    </w:p>
    <w:p w:rsidR="003A7C5A" w:rsidRDefault="003A7C5A" w:rsidP="003A7C5A">
      <w:pPr>
        <w:jc w:val="both"/>
      </w:pPr>
      <w:r>
        <w:t>d) la visione degli atti della riunione;</w:t>
      </w:r>
    </w:p>
    <w:p w:rsidR="003A7C5A" w:rsidRDefault="003A7C5A" w:rsidP="003A7C5A">
      <w:pPr>
        <w:jc w:val="both"/>
      </w:pPr>
      <w:r>
        <w:t xml:space="preserve">e) lo scambio di documenti; </w:t>
      </w:r>
    </w:p>
    <w:p w:rsidR="003A7C5A" w:rsidRDefault="003A7C5A" w:rsidP="003A7C5A">
      <w:pPr>
        <w:jc w:val="both"/>
      </w:pPr>
      <w:r>
        <w:t xml:space="preserve">f) la visione dei documenti mostrati dal Presidente e oggetto di votazione; </w:t>
      </w:r>
    </w:p>
    <w:p w:rsidR="003A7C5A" w:rsidRDefault="003A7C5A" w:rsidP="003A7C5A">
      <w:pPr>
        <w:jc w:val="both"/>
      </w:pPr>
      <w:r>
        <w:t xml:space="preserve">g) la discussione, l’intervento e il diritto di voto in tempo reale degli argomenti affrontati. </w:t>
      </w:r>
    </w:p>
    <w:p w:rsidR="003A7C5A" w:rsidRDefault="003A7C5A" w:rsidP="003A7C5A">
      <w:pPr>
        <w:jc w:val="both"/>
      </w:pPr>
      <w:r>
        <w:t xml:space="preserve">2. Al fine di consentire in ogni caso la conoscibilità degli atti della riunione fra tutti i partecipanti, è comunque possibile, preventivamente o contestualmente alla seduta, l’utilizzo della casella di posta elettronica istituzionale o di sistemi informatici di condivisione di </w:t>
      </w:r>
      <w:proofErr w:type="spellStart"/>
      <w:r>
        <w:t>files</w:t>
      </w:r>
      <w:proofErr w:type="spellEnd"/>
      <w:r>
        <w:t xml:space="preserve"> (ad es. </w:t>
      </w:r>
      <w:proofErr w:type="spellStart"/>
      <w:r>
        <w:t>cloud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, ecc.).</w:t>
      </w:r>
    </w:p>
    <w:p w:rsidR="003A7C5A" w:rsidRPr="003A7C5A" w:rsidRDefault="003A7C5A" w:rsidP="003A7C5A">
      <w:pPr>
        <w:jc w:val="both"/>
        <w:rPr>
          <w:b/>
        </w:rPr>
      </w:pPr>
      <w:r w:rsidRPr="003A7C5A">
        <w:rPr>
          <w:b/>
        </w:rPr>
        <w:t>Art. 4 – Convocazione e svolgimento delle sedute</w:t>
      </w:r>
    </w:p>
    <w:p w:rsidR="003A7C5A" w:rsidRDefault="003A7C5A" w:rsidP="003A7C5A">
      <w:pPr>
        <w:jc w:val="both"/>
      </w:pPr>
      <w:r>
        <w:t xml:space="preserve">1. La convocazione delle adunanze della Giunta comunale per lo svolgimento delle quali è possibile il ricorso alla modalità telematica, deve essere inviata, a cura del Sindaco, a tutti i componenti dell’Organo anche telefonicamente o via </w:t>
      </w:r>
      <w:proofErr w:type="spellStart"/>
      <w:r>
        <w:t>WhatsApp</w:t>
      </w:r>
      <w:proofErr w:type="spellEnd"/>
      <w:r>
        <w:t xml:space="preserve"> o a mezzo mail.</w:t>
      </w:r>
    </w:p>
    <w:p w:rsidR="003A7C5A" w:rsidRDefault="003A7C5A" w:rsidP="003A7C5A">
      <w:pPr>
        <w:jc w:val="both"/>
      </w:pPr>
      <w:r>
        <w:t>2. Nel caso di seduta telematica, uno o più o tutti i componenti della Giunta potranno essere collegati per videoconferenza/videochiamata dal Palazzo comunale ovvero da altri luoghi. Tutti i partecipanti, incluso il segretario comunale, possono essere collegati da sedi diverse da quella Comunale.</w:t>
      </w:r>
    </w:p>
    <w:p w:rsidR="003A7C5A" w:rsidRDefault="003A7C5A" w:rsidP="003A7C5A">
      <w:pPr>
        <w:jc w:val="both"/>
      </w:pPr>
      <w:r>
        <w:lastRenderedPageBreak/>
        <w:t xml:space="preserve">3. La partecipazione a distanza deve avvenire secondo le modalità previste nel presente </w:t>
      </w:r>
      <w:r w:rsidR="00117E57">
        <w:t>disciplinare</w:t>
      </w:r>
      <w:r>
        <w:t>.</w:t>
      </w:r>
    </w:p>
    <w:p w:rsidR="003A7C5A" w:rsidRDefault="003A7C5A" w:rsidP="003A7C5A">
      <w:pPr>
        <w:jc w:val="both"/>
      </w:pPr>
      <w:r>
        <w:t>4. Per lo svolgimento delle sedute con modalità telematiche</w:t>
      </w:r>
      <w:r w:rsidR="004B3DF8">
        <w:t xml:space="preserve">, la Giunta </w:t>
      </w:r>
      <w:r>
        <w:t>si avvale di idonei metodi di lavoro collegiale che garantiscano l’effettiva compartecipazione, la contemporaneità delle decisioni, la sicurezza dei dati, delle informazioni e, ove prevista, della segretezza.</w:t>
      </w:r>
    </w:p>
    <w:p w:rsidR="003A7C5A" w:rsidRDefault="003A7C5A" w:rsidP="003A7C5A">
      <w:pPr>
        <w:jc w:val="both"/>
      </w:pPr>
      <w:r>
        <w:t>5. Per la validità delle sedute in modalità telematica restano fermi i requisiti di validità richiesti per l’adunanza ordinaria.</w:t>
      </w:r>
    </w:p>
    <w:p w:rsidR="003A7C5A" w:rsidRDefault="003A7C5A" w:rsidP="003A7C5A">
      <w:pPr>
        <w:jc w:val="both"/>
      </w:pPr>
      <w:r>
        <w:t>6. La manifestazione del voto deve avvenire in modo palese, nominativamente.</w:t>
      </w:r>
    </w:p>
    <w:p w:rsidR="003A7C5A" w:rsidRDefault="003A7C5A" w:rsidP="003A7C5A">
      <w:pPr>
        <w:jc w:val="both"/>
      </w:pPr>
      <w:r>
        <w:t>7. Preliminarmente alla trattazione dei punti all’Ordine del giorno, compete al Segretario verbalizzante verificare la sussistenza del numero legale dei partecipanti.</w:t>
      </w:r>
    </w:p>
    <w:p w:rsidR="003A7C5A" w:rsidRDefault="003A7C5A" w:rsidP="003A7C5A">
      <w:pPr>
        <w:jc w:val="both"/>
      </w:pPr>
      <w:r>
        <w:t>8. Qualora nell’ora prevista per l’inizio delle riunioni o durante lo svolgimento delle stesse vi siano dei problemi tecnici che rendano impossibile il collegamento, si darà ugualmente corso all’assemblea, se il numero legale è garantito, considerando assente giustificato il componente della Giunta che sia impossibilitato a collegarsi in videoconferenza. Se il numero legale non è garantito, la seduta dovrà essere interrotta e/o rinviata.</w:t>
      </w:r>
    </w:p>
    <w:p w:rsidR="003A7C5A" w:rsidRDefault="003A7C5A" w:rsidP="003A7C5A">
      <w:pPr>
        <w:jc w:val="both"/>
      </w:pPr>
      <w:r>
        <w:t>9. Qualora</w:t>
      </w:r>
      <w:r w:rsidR="004B3DF8">
        <w:t>,</w:t>
      </w:r>
      <w:r>
        <w:t xml:space="preserve"> durante una votazione</w:t>
      </w:r>
      <w:r w:rsidR="004B3DF8">
        <w:t>,</w:t>
      </w:r>
      <w:r>
        <w:t xml:space="preserve"> si manifesti</w:t>
      </w:r>
      <w:r w:rsidR="004B3DF8">
        <w:t xml:space="preserve">no dei problemi di connessione </w:t>
      </w:r>
      <w:r>
        <w:t>e non sia possibile ripristinare il collegamento in tempi brevi, il Sindaco riapre la votazione dopo aver ricalcolato il quorum di validità della seduta e della conseguente votazione, tenuto conto che i componenti collegati in videoconferenza sono considerati assenti giustificati. In tal caso restano valide le deliberazioni adottate fino al momento della sospensione della seduta.</w:t>
      </w:r>
    </w:p>
    <w:p w:rsidR="003A7C5A" w:rsidRPr="003A7C5A" w:rsidRDefault="003A7C5A" w:rsidP="003A7C5A">
      <w:pPr>
        <w:jc w:val="both"/>
        <w:rPr>
          <w:b/>
        </w:rPr>
      </w:pPr>
      <w:r w:rsidRPr="003A7C5A">
        <w:rPr>
          <w:b/>
        </w:rPr>
        <w:t>Art. 5 – Dis</w:t>
      </w:r>
      <w:r>
        <w:rPr>
          <w:b/>
        </w:rPr>
        <w:t>posizioni transitorie e finali</w:t>
      </w:r>
    </w:p>
    <w:p w:rsidR="003A7C5A" w:rsidRDefault="003A7C5A" w:rsidP="003A7C5A">
      <w:pPr>
        <w:jc w:val="both"/>
      </w:pPr>
      <w:r>
        <w:t xml:space="preserve">1. Il presente </w:t>
      </w:r>
      <w:r w:rsidR="00117E57">
        <w:t>Disciplinare</w:t>
      </w:r>
      <w:r>
        <w:t xml:space="preserve"> è approvato con delibera di Giunta Comunale ed entra in vigore dalla data della sua esecutività.</w:t>
      </w:r>
    </w:p>
    <w:p w:rsidR="00B31798" w:rsidRDefault="00B31798"/>
    <w:sectPr w:rsidR="00B31798" w:rsidSect="000658B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3E5F"/>
    <w:rsid w:val="000658B8"/>
    <w:rsid w:val="00117E57"/>
    <w:rsid w:val="003A7C5A"/>
    <w:rsid w:val="004B3DF8"/>
    <w:rsid w:val="00B31798"/>
    <w:rsid w:val="00D03E5F"/>
    <w:rsid w:val="00F7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C5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f.pranu</cp:lastModifiedBy>
  <cp:revision>2</cp:revision>
  <dcterms:created xsi:type="dcterms:W3CDTF">2022-12-20T07:25:00Z</dcterms:created>
  <dcterms:modified xsi:type="dcterms:W3CDTF">2022-12-20T07:25:00Z</dcterms:modified>
</cp:coreProperties>
</file>