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RICHIESTA DI ACCESSO CIVICO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AI SENSI DELL’ART. 5, COMMA 2, DEL D.LGS. 14/03/2013, N. 33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  <w:sectPr w:rsidR="008D1F5C">
          <w:pgSz w:w="11910" w:h="16840"/>
          <w:pgMar w:top="1116" w:right="1020" w:bottom="1134" w:left="1020" w:header="0" w:footer="0" w:gutter="0"/>
          <w:pgNumType w:start="1"/>
          <w:cols w:space="720"/>
        </w:sect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p.c.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AL COMUNE DI _____________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…………………………. (*)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  <w:sectPr w:rsidR="008D1F5C">
          <w:type w:val="continuous"/>
          <w:pgSz w:w="11910" w:h="16840"/>
          <w:pgMar w:top="1116" w:right="1020" w:bottom="1134" w:left="1020" w:header="0" w:footer="0" w:gutter="0"/>
          <w:cols w:num="2" w:space="720" w:equalWidth="0">
            <w:col w:w="4915" w:space="40"/>
            <w:col w:w="4915" w:space="0"/>
          </w:cols>
        </w:sectPr>
      </w:pPr>
      <w:r>
        <w:rPr>
          <w:rFonts w:ascii="Arial" w:eastAsia="Arial" w:hAnsi="Arial" w:cs="Arial"/>
          <w:color w:val="000000"/>
        </w:rPr>
        <w:t>al Responsabile della prevenzione della corruzione e della trasparenza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Il/La sottoscritto/a ………………………… nato/a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…………………….., il ……………………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C.F……………………………………  residente in ………..……………………………. (</w:t>
      </w:r>
      <w:proofErr w:type="spellStart"/>
      <w:r>
        <w:rPr>
          <w:rFonts w:ascii="Arial" w:eastAsia="Arial" w:hAnsi="Arial" w:cs="Arial"/>
          <w:color w:val="000000"/>
        </w:rPr>
        <w:t>Prov</w:t>
      </w:r>
      <w:proofErr w:type="spellEnd"/>
      <w:r>
        <w:rPr>
          <w:rFonts w:ascii="Arial" w:eastAsia="Arial" w:hAnsi="Arial" w:cs="Arial"/>
          <w:color w:val="000000"/>
        </w:rPr>
        <w:t xml:space="preserve">………..),   Via/P.zza ……………………………………….., tel..…………………….,   e–mail………………………….…………… indirizzo di posta elettronica certificata ………………………….………………….. , ai sensi dell’art. 5 e seguenti del D. </w:t>
      </w:r>
      <w:proofErr w:type="spellStart"/>
      <w:r>
        <w:rPr>
          <w:rFonts w:ascii="Arial" w:eastAsia="Arial" w:hAnsi="Arial" w:cs="Arial"/>
          <w:color w:val="000000"/>
        </w:rPr>
        <w:t>Lgs</w:t>
      </w:r>
      <w:proofErr w:type="spellEnd"/>
      <w:r>
        <w:rPr>
          <w:rFonts w:ascii="Arial" w:eastAsia="Arial" w:hAnsi="Arial" w:cs="Arial"/>
          <w:color w:val="000000"/>
        </w:rPr>
        <w:t>. 14/03/2013,</w:t>
      </w:r>
      <w:r>
        <w:rPr>
          <w:rFonts w:ascii="Arial" w:eastAsia="Arial" w:hAnsi="Arial" w:cs="Arial"/>
          <w:color w:val="000000"/>
        </w:rPr>
        <w:t xml:space="preserve"> n. 33, e successive modificazioni ed integrazioni,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chiede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l’accesso al/ai seguente/i dato/i – documento/i (inserire gli elementi utili all’identificazione di quanto richiesto):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</w:rPr>
        <w:t>……………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 il rilascio del dato/i – documento/i avvenga in modalità cartacea o elettronica s</w:t>
      </w:r>
      <w:r>
        <w:rPr>
          <w:rFonts w:ascii="Arial" w:eastAsia="Arial" w:hAnsi="Arial" w:cs="Arial"/>
          <w:color w:val="000000"/>
        </w:rPr>
        <w:t>econdo una delle seguenti modalità (barrare la voce che interessa):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all’indirizzo e-mail sopra indicato;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all’indirizzo di posta elettronica certificata sopra indicato;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copia semplice;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CD;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USB;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altro: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  <w:sectPr w:rsidR="008D1F5C">
          <w:type w:val="continuous"/>
          <w:pgSz w:w="11910" w:h="16840"/>
          <w:pgMar w:top="1116" w:right="1020" w:bottom="1134" w:left="1020" w:header="0" w:footer="0" w:gutter="0"/>
          <w:cols w:space="720"/>
        </w:sect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di essere a conoscenza di quanto segue: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rilascio è gratuito, salvo il rimborso del costo effettivamente sostenuto per la riproduzione su supporti materiali;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della presente domanda sarà data notizia da parte del settore competente per l’accesso</w:t>
      </w:r>
      <w:r>
        <w:rPr>
          <w:rFonts w:ascii="Arial" w:eastAsia="Arial" w:hAnsi="Arial" w:cs="Arial"/>
          <w:color w:val="000000"/>
        </w:rPr>
        <w:t xml:space="preserve"> ad eventuali soggetti controinteressati, che possono presentare motivata opposizione;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l’accesso civico è negato, escluso, limitato o differito nei casi e ai limiti stabiliti dall’art. 5-bis del D. </w:t>
      </w:r>
      <w:proofErr w:type="spellStart"/>
      <w:r>
        <w:rPr>
          <w:rFonts w:ascii="Arial" w:eastAsia="Arial" w:hAnsi="Arial" w:cs="Arial"/>
          <w:color w:val="000000"/>
        </w:rPr>
        <w:t>Lgs</w:t>
      </w:r>
      <w:proofErr w:type="spellEnd"/>
      <w:r>
        <w:rPr>
          <w:rFonts w:ascii="Arial" w:eastAsia="Arial" w:hAnsi="Arial" w:cs="Arial"/>
          <w:color w:val="000000"/>
        </w:rPr>
        <w:t>. 14/03/2013, n. 33;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nel caso di diniego totale o parzi</w:t>
      </w:r>
      <w:r>
        <w:rPr>
          <w:rFonts w:ascii="Arial" w:eastAsia="Arial" w:hAnsi="Arial" w:cs="Arial"/>
          <w:color w:val="000000"/>
        </w:rPr>
        <w:t>ale dell’accesso, o di mancata risposta entro i termini di legge, è possibile presentare richiesta di riesame al Responsabile per la prevenzione della corruzione e della trasparenza;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avverso la decisione dell’amministrazione o, in caso di richiesta di ries</w:t>
      </w:r>
      <w:r>
        <w:rPr>
          <w:rFonts w:ascii="Arial" w:eastAsia="Arial" w:hAnsi="Arial" w:cs="Arial"/>
          <w:color w:val="000000"/>
        </w:rPr>
        <w:t>ame, avverso quella del responsabile della prevenzione della corruzione, il richiedente può proporre ricorso al TAR, ai sensi dell’art. 116 del Codice del processo amministrativo.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di aver preso visione dell’informativa sul trattamento dei dati pe</w:t>
      </w:r>
      <w:r>
        <w:rPr>
          <w:rFonts w:ascii="Arial" w:eastAsia="Arial" w:hAnsi="Arial" w:cs="Arial"/>
          <w:color w:val="000000"/>
        </w:rPr>
        <w:t xml:space="preserve">rsonali in calce al presente modulo, resa ai sensi dell’art. 13 del D. </w:t>
      </w:r>
      <w:proofErr w:type="spellStart"/>
      <w:r>
        <w:rPr>
          <w:rFonts w:ascii="Arial" w:eastAsia="Arial" w:hAnsi="Arial" w:cs="Arial"/>
          <w:color w:val="000000"/>
        </w:rPr>
        <w:t>Lgs</w:t>
      </w:r>
      <w:proofErr w:type="spellEnd"/>
      <w:r>
        <w:rPr>
          <w:rFonts w:ascii="Arial" w:eastAsia="Arial" w:hAnsi="Arial" w:cs="Arial"/>
          <w:color w:val="000000"/>
        </w:rPr>
        <w:t>. 196/2003.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 alla presente copia del documento di identità. Luogo e data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………………………………..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FEDE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RICHIEDENTE (**)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……………….…………………..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(*) L’istanza è presentata alternativamente ad uno sei seguenti uffici: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ufficio che detiene i dati, le informazioni o i documenti;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ufficio relazioni con il Pubblico;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ufficio indicato nella sezione Amministrazione Trasparente.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  <w:sectPr w:rsidR="008D1F5C">
          <w:pgSz w:w="11910" w:h="16840"/>
          <w:pgMar w:top="851" w:right="1020" w:bottom="1820" w:left="1020" w:header="0" w:footer="0" w:gutter="0"/>
          <w:cols w:space="720"/>
        </w:sectPr>
      </w:pPr>
      <w:r>
        <w:rPr>
          <w:rFonts w:ascii="Arial" w:eastAsia="Arial" w:hAnsi="Arial" w:cs="Arial"/>
          <w:color w:val="000000"/>
        </w:rPr>
        <w:t xml:space="preserve">(**) </w:t>
      </w:r>
      <w:r>
        <w:rPr>
          <w:rFonts w:ascii="Arial" w:eastAsia="Arial" w:hAnsi="Arial" w:cs="Arial"/>
          <w:color w:val="000000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</w:t>
      </w:r>
      <w:r>
        <w:rPr>
          <w:rFonts w:ascii="Arial" w:eastAsia="Arial" w:hAnsi="Arial" w:cs="Arial"/>
          <w:color w:val="000000"/>
        </w:rPr>
        <w:t>e. La copia dell'istanza sottoscritta dall'interessato e la copia del documento di identità possono essere inviate per via telematica.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mbria" w:eastAsia="Cambria" w:hAnsi="Cambria" w:cs="Cambria"/>
          <w:noProof/>
          <w:color w:val="000000"/>
          <w:sz w:val="24"/>
          <w:szCs w:val="24"/>
        </w:rPr>
        <mc:AlternateContent>
          <mc:Choice Requires="wpg">
            <w:drawing>
              <wp:inline distT="0" distB="101600" distL="0" distR="0">
                <wp:extent cx="6268720" cy="171450"/>
                <wp:effectExtent l="0" t="0" r="0" b="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6403" y="3699038"/>
                          <a:ext cx="6259195" cy="161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1F5C" w:rsidRDefault="00C36DA8">
                            <w:pPr>
                              <w:spacing w:after="0" w:line="243" w:lineRule="auto"/>
                              <w:ind w:left="1020" w:firstLine="102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Informativa sul trattamento dei dati personali forniti con la richiesta (art. 13 D.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. 196/2003)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01600" distT="0" distL="0" distR="0">
                <wp:extent cx="6268720" cy="1714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72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Finalità del trattamento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dati personali forniti verranno trattati dal Comune di Masainas per lo svolgimento delle proprie funzioni istituzionali inerenti l’istanza di accesso civico presentata.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Natura del conferimento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conferimento dei dati personali è</w:t>
      </w:r>
      <w:r>
        <w:rPr>
          <w:rFonts w:ascii="Arial" w:eastAsia="Arial" w:hAnsi="Arial" w:cs="Arial"/>
          <w:color w:val="000000"/>
        </w:rPr>
        <w:t xml:space="preserve"> facoltativo, ma in mancanza di esso non potrà esser dato corso al procedimento né provvedere al provvedimento conclusivo dello stesso.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Modalità del trattamento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trattamento dei dati personali potrà essere effettuato con strumenti elettronici e/o senza i</w:t>
      </w:r>
      <w:r>
        <w:rPr>
          <w:rFonts w:ascii="Arial" w:eastAsia="Arial" w:hAnsi="Arial" w:cs="Arial"/>
          <w:color w:val="000000"/>
        </w:rPr>
        <w:t>l loro ausilio, su supporti di tipo elettronico o cartaceo, e con modalità atte a garantire la sicurezza e la riservatezza dei dati medesimi.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dati non saranno oggetto di diffusione; potranno essere trattati in forma anonima per finalità statistiche o per</w:t>
      </w:r>
      <w:r>
        <w:rPr>
          <w:rFonts w:ascii="Arial" w:eastAsia="Arial" w:hAnsi="Arial" w:cs="Arial"/>
          <w:color w:val="000000"/>
        </w:rPr>
        <w:t xml:space="preserve"> l’elaborazione di profili di utenti.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Categorie di soggetti ai quali i dati personali possono essere comunicati o che possono venirne a conoscenza in qualità di responsabili o incaricati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</w:rPr>
        <w:t>I dati personali potranno essere conosciuti dai Responsabili e/o Inca</w:t>
      </w:r>
      <w:r>
        <w:rPr>
          <w:rFonts w:ascii="Arial" w:eastAsia="Arial" w:hAnsi="Arial" w:cs="Arial"/>
          <w:color w:val="000000"/>
        </w:rPr>
        <w:t>ricati del servizio protocollo dell’Ente, del settore Segreteria Comunale, del Settore competente (cioè quello che ha formato o detiene i dati/documenti richiesti) nonché dagli altri Responsabili/incaricati di trattamento che, essendo affidatari di attivit</w:t>
      </w:r>
      <w:r>
        <w:rPr>
          <w:rFonts w:ascii="Arial" w:eastAsia="Arial" w:hAnsi="Arial" w:cs="Arial"/>
          <w:color w:val="000000"/>
        </w:rPr>
        <w:t>à o servizi per conto del Comune di Masainas, connessi alle funzioni istituzionali dello stesso, debbano conoscerli per l’espletamento dei compiti assegnati.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dati personali potranno essere comunicati ai seguenti soggetti esterni all’ente: eventuali contr</w:t>
      </w:r>
      <w:r>
        <w:rPr>
          <w:rFonts w:ascii="Arial" w:eastAsia="Arial" w:hAnsi="Arial" w:cs="Arial"/>
          <w:color w:val="000000"/>
        </w:rPr>
        <w:t>ointeressati, eventuale altro soggetto che ha formato e/o detiene i dati/documenti richiesti.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dati personali potranno essere comunicati ad altri soggetti pubblici e/o privati unicamente in forza di una disposizione di legge o di regolamento che lo preved</w:t>
      </w:r>
      <w:r>
        <w:rPr>
          <w:rFonts w:ascii="Arial" w:eastAsia="Arial" w:hAnsi="Arial" w:cs="Arial"/>
          <w:color w:val="000000"/>
        </w:rPr>
        <w:t>a.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Diritti dell’interessato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</w:t>
      </w:r>
      <w:r>
        <w:rPr>
          <w:rFonts w:ascii="Arial" w:eastAsia="Arial" w:hAnsi="Arial" w:cs="Arial"/>
          <w:color w:val="000000"/>
        </w:rPr>
        <w:t>one di legge, l’opposizione al loro trattamento o la trasformazione in forma anonima. Per l’esercizio di tali diritti, l’interessato può rivolgersi al Responsabile del trattamento dei dati.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Titolare e Responsabili del trattamento</w:t>
      </w:r>
    </w:p>
    <w:p w:rsidR="008D1F5C" w:rsidRDefault="00C36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titolare del trattament</w:t>
      </w:r>
      <w:r>
        <w:rPr>
          <w:rFonts w:ascii="Arial" w:eastAsia="Arial" w:hAnsi="Arial" w:cs="Arial"/>
          <w:color w:val="000000"/>
        </w:rPr>
        <w:t>o dei dati è il responsabile del Settore competente. L’elenco di eventuali Responsabili di trattamento è disponibile presso la predetta struttura.</w:t>
      </w:r>
    </w:p>
    <w:p w:rsidR="008D1F5C" w:rsidRDefault="008D1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sectPr w:rsidR="008D1F5C">
      <w:pgSz w:w="11910" w:h="16840"/>
      <w:pgMar w:top="1417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D1F5C"/>
    <w:rsid w:val="008D1F5C"/>
    <w:rsid w:val="00C3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Medda</dc:creator>
  <cp:lastModifiedBy>Francesco Medda</cp:lastModifiedBy>
  <cp:revision>2</cp:revision>
  <dcterms:created xsi:type="dcterms:W3CDTF">2023-10-25T15:41:00Z</dcterms:created>
  <dcterms:modified xsi:type="dcterms:W3CDTF">2023-10-25T15:41:00Z</dcterms:modified>
</cp:coreProperties>
</file>