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8" w:rsidRDefault="0049779D" w:rsidP="008E6A5C">
      <w:pPr>
        <w:spacing w:before="63"/>
        <w:rPr>
          <w:rFonts w:ascii="Times New Roman"/>
          <w:i/>
          <w:sz w:val="18"/>
        </w:rPr>
      </w:pPr>
      <w:r w:rsidRPr="004977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pt;margin-top:21pt;width:493.3pt;height:55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" fillcolor="#ececec" strokeweight=".48pt">
            <v:textbox inset="0,0,0,0">
              <w:txbxContent>
                <w:p w:rsidR="005945C8" w:rsidRPr="00E164F2" w:rsidRDefault="00E21F52">
                  <w:pPr>
                    <w:spacing w:before="18" w:line="288" w:lineRule="auto"/>
                    <w:ind w:left="108" w:right="102"/>
                    <w:jc w:val="both"/>
                    <w:rPr>
                      <w:rFonts w:ascii="Arial" w:hAnsi="Arial" w:cs="Arial"/>
                    </w:rPr>
                  </w:pPr>
                  <w:r w:rsidRPr="00E164F2">
                    <w:rPr>
                      <w:rFonts w:ascii="Arial" w:hAnsi="Arial" w:cs="Arial"/>
                      <w:b/>
                    </w:rPr>
                    <w:t>Oggetto: Bando di concessione di contributi a fondo perduto per l’acquisto o ristrutturazione di</w:t>
                  </w:r>
                  <w:r w:rsidRPr="00E164F2">
                    <w:rPr>
                      <w:rFonts w:ascii="Arial" w:hAnsi="Arial" w:cs="Arial"/>
                      <w:b/>
                      <w:spacing w:val="1"/>
                    </w:rPr>
                    <w:t xml:space="preserve"> </w:t>
                  </w:r>
                  <w:r w:rsidRPr="00E164F2">
                    <w:rPr>
                      <w:rFonts w:ascii="Arial" w:hAnsi="Arial" w:cs="Arial"/>
                      <w:b/>
                    </w:rPr>
                    <w:t xml:space="preserve">prime case, </w:t>
                  </w:r>
                  <w:r w:rsidRPr="00E164F2">
                    <w:rPr>
                      <w:rFonts w:ascii="Arial" w:hAnsi="Arial" w:cs="Arial"/>
                    </w:rPr>
                    <w:t>ai sensi della Legge Regionale n. 3 del 9 marzo 2022, art. 13, recante “Disposizioni in</w:t>
                  </w:r>
                  <w:r w:rsidRPr="00E164F2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E164F2">
                    <w:rPr>
                      <w:rFonts w:ascii="Arial" w:hAnsi="Arial" w:cs="Arial"/>
                    </w:rPr>
                    <w:t>materia</w:t>
                  </w:r>
                  <w:r w:rsidRPr="00E164F2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E164F2">
                    <w:rPr>
                      <w:rFonts w:ascii="Arial" w:hAnsi="Arial" w:cs="Arial"/>
                    </w:rPr>
                    <w:t>di</w:t>
                  </w:r>
                  <w:r w:rsidRPr="00E164F2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E164F2">
                    <w:rPr>
                      <w:rFonts w:ascii="Arial" w:hAnsi="Arial" w:cs="Arial"/>
                    </w:rPr>
                    <w:t>contrasto allo</w:t>
                  </w:r>
                  <w:r w:rsidRPr="00E164F2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AE6EE5">
                    <w:rPr>
                      <w:rFonts w:ascii="Arial" w:hAnsi="Arial" w:cs="Arial"/>
                    </w:rPr>
                    <w:t>spopolamento" – ANNUALITA’ 2022</w:t>
                  </w:r>
                </w:p>
              </w:txbxContent>
            </v:textbox>
            <w10:wrap type="topAndBottom" anchorx="page"/>
          </v:shape>
        </w:pict>
      </w:r>
    </w:p>
    <w:p w:rsidR="005945C8" w:rsidRDefault="00E21F52">
      <w:pPr>
        <w:pStyle w:val="Titolo1"/>
        <w:spacing w:before="52"/>
        <w:ind w:left="2627" w:right="2631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DOMANDA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164F2">
        <w:rPr>
          <w:rFonts w:ascii="Arial" w:hAnsi="Arial" w:cs="Arial"/>
          <w:sz w:val="20"/>
          <w:szCs w:val="20"/>
        </w:rPr>
        <w:t>DI</w:t>
      </w:r>
      <w:proofErr w:type="spellEnd"/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AMMISSIONE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="00F65B3C">
        <w:rPr>
          <w:rFonts w:ascii="Arial" w:hAnsi="Arial" w:cs="Arial"/>
          <w:sz w:val="20"/>
          <w:szCs w:val="20"/>
        </w:rPr>
        <w:t>CONTRIBUTO</w:t>
      </w:r>
    </w:p>
    <w:p w:rsidR="0031541D" w:rsidRPr="00E164F2" w:rsidRDefault="0031541D">
      <w:pPr>
        <w:pStyle w:val="Titolo1"/>
        <w:spacing w:before="52"/>
        <w:ind w:left="2627" w:right="2631"/>
        <w:rPr>
          <w:rFonts w:ascii="Arial" w:hAnsi="Arial" w:cs="Arial"/>
          <w:sz w:val="20"/>
          <w:szCs w:val="20"/>
        </w:rPr>
      </w:pPr>
    </w:p>
    <w:p w:rsidR="005945C8" w:rsidRDefault="005945C8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:rsidR="0031541D" w:rsidRPr="0031541D" w:rsidRDefault="0031541D" w:rsidP="0031541D">
      <w:pPr>
        <w:pStyle w:val="Corpodeltesto"/>
        <w:spacing w:before="7"/>
        <w:ind w:left="7200" w:firstLine="720"/>
        <w:rPr>
          <w:rFonts w:ascii="Arial" w:hAnsi="Arial" w:cs="Arial"/>
          <w:sz w:val="20"/>
          <w:szCs w:val="20"/>
        </w:rPr>
      </w:pPr>
      <w:r w:rsidRPr="0031541D">
        <w:rPr>
          <w:rFonts w:ascii="Arial" w:hAnsi="Arial" w:cs="Arial"/>
          <w:sz w:val="20"/>
          <w:szCs w:val="20"/>
        </w:rPr>
        <w:t>Comune di Perdaxius</w:t>
      </w:r>
    </w:p>
    <w:p w:rsidR="005945C8" w:rsidRPr="00E164F2" w:rsidRDefault="002B3354" w:rsidP="0031541D">
      <w:pPr>
        <w:pStyle w:val="Corpodeltesto"/>
        <w:spacing w:line="309" w:lineRule="auto"/>
        <w:ind w:left="5245" w:right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Aldo Moro, 1</w:t>
      </w:r>
    </w:p>
    <w:p w:rsidR="00E164F2" w:rsidRPr="00E164F2" w:rsidRDefault="002B3354" w:rsidP="0031541D">
      <w:pPr>
        <w:pStyle w:val="Corpodeltesto"/>
        <w:spacing w:line="309" w:lineRule="auto"/>
        <w:ind w:left="5245" w:right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2C58F5">
        <w:rPr>
          <w:rFonts w:ascii="Arial" w:hAnsi="Arial" w:cs="Arial"/>
          <w:sz w:val="20"/>
          <w:szCs w:val="20"/>
        </w:rPr>
        <w:t xml:space="preserve">010 – </w:t>
      </w:r>
      <w:r w:rsidR="0031541D">
        <w:rPr>
          <w:rFonts w:ascii="Arial" w:hAnsi="Arial" w:cs="Arial"/>
          <w:sz w:val="20"/>
          <w:szCs w:val="20"/>
        </w:rPr>
        <w:t>Perdaxius</w:t>
      </w:r>
    </w:p>
    <w:p w:rsidR="005945C8" w:rsidRPr="00BD1E7B" w:rsidRDefault="00BD1E7B" w:rsidP="00BD1E7B">
      <w:pPr>
        <w:pStyle w:val="Corpodeltesto"/>
        <w:spacing w:before="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Pec:  </w:t>
      </w:r>
      <w:hyperlink r:id="rId8" w:history="1">
        <w:r w:rsidR="002B3354" w:rsidRPr="00393A26">
          <w:rPr>
            <w:rStyle w:val="Collegamentoipertestuale"/>
            <w:rFonts w:ascii="Arial" w:hAnsi="Arial" w:cs="Arial"/>
            <w:sz w:val="20"/>
            <w:szCs w:val="20"/>
          </w:rPr>
          <w:t>protocollo@pec.comune.perdaxius.su.it</w:t>
        </w:r>
      </w:hyperlink>
      <w:r w:rsidR="002B3354">
        <w:rPr>
          <w:rFonts w:ascii="Arial" w:hAnsi="Arial" w:cs="Arial"/>
          <w:sz w:val="20"/>
          <w:szCs w:val="20"/>
        </w:rPr>
        <w:t xml:space="preserve"> </w:t>
      </w:r>
    </w:p>
    <w:p w:rsidR="005945C8" w:rsidRPr="00BD1E7B" w:rsidRDefault="005945C8" w:rsidP="00E164F2">
      <w:pPr>
        <w:pStyle w:val="Corpodeltesto"/>
        <w:ind w:left="5812"/>
        <w:rPr>
          <w:rFonts w:ascii="Arial" w:hAnsi="Arial" w:cs="Arial"/>
          <w:sz w:val="20"/>
          <w:szCs w:val="20"/>
        </w:rPr>
      </w:pPr>
    </w:p>
    <w:p w:rsidR="005945C8" w:rsidRPr="00E164F2" w:rsidRDefault="005945C8">
      <w:pPr>
        <w:pStyle w:val="Corpodeltesto"/>
        <w:spacing w:before="9"/>
        <w:rPr>
          <w:rFonts w:ascii="Arial" w:hAnsi="Arial" w:cs="Arial"/>
          <w:sz w:val="20"/>
          <w:szCs w:val="20"/>
        </w:rPr>
      </w:pPr>
    </w:p>
    <w:p w:rsidR="005945C8" w:rsidRPr="00E164F2" w:rsidRDefault="00E21F52">
      <w:pPr>
        <w:pStyle w:val="Corpodeltesto"/>
        <w:tabs>
          <w:tab w:val="left" w:pos="2700"/>
          <w:tab w:val="left" w:pos="5516"/>
          <w:tab w:val="left" w:pos="6274"/>
          <w:tab w:val="left" w:pos="9747"/>
        </w:tabs>
        <w:spacing w:before="52" w:line="360" w:lineRule="auto"/>
        <w:ind w:left="212" w:right="310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Il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sottoscritto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nato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 xml:space="preserve"> il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,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residente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 xml:space="preserve">Via </w:t>
      </w:r>
      <w:r w:rsidRPr="00E164F2">
        <w:rPr>
          <w:rFonts w:ascii="Arial" w:hAnsi="Arial" w:cs="Arial"/>
          <w:sz w:val="20"/>
          <w:szCs w:val="20"/>
          <w:u w:val="single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</w:p>
    <w:p w:rsidR="005945C8" w:rsidRPr="00E164F2" w:rsidRDefault="00E21F52">
      <w:pPr>
        <w:pStyle w:val="Corpodeltesto"/>
        <w:tabs>
          <w:tab w:val="left" w:pos="984"/>
          <w:tab w:val="left" w:pos="3665"/>
          <w:tab w:val="left" w:pos="5317"/>
          <w:tab w:val="left" w:pos="9042"/>
          <w:tab w:val="left" w:pos="9724"/>
        </w:tabs>
        <w:spacing w:line="360" w:lineRule="auto"/>
        <w:ind w:left="212" w:right="339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n.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Codice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Fiscale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telefono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 xml:space="preserve"> email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PEC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</w:p>
    <w:p w:rsidR="005945C8" w:rsidRPr="00E164F2" w:rsidRDefault="00E21F52">
      <w:pPr>
        <w:pStyle w:val="Corpodeltesto"/>
        <w:spacing w:line="290" w:lineRule="exact"/>
        <w:ind w:left="21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qualità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di:</w:t>
      </w:r>
    </w:p>
    <w:p w:rsidR="005945C8" w:rsidRPr="00E164F2" w:rsidRDefault="00E21F52">
      <w:pPr>
        <w:pStyle w:val="Paragrafoelenco"/>
        <w:numPr>
          <w:ilvl w:val="0"/>
          <w:numId w:val="3"/>
        </w:numPr>
        <w:tabs>
          <w:tab w:val="left" w:pos="574"/>
        </w:tabs>
        <w:spacing w:before="88"/>
        <w:ind w:left="573" w:hanging="36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Proprietario</w:t>
      </w:r>
    </w:p>
    <w:p w:rsidR="005945C8" w:rsidRPr="00E164F2" w:rsidRDefault="00E21F52">
      <w:pPr>
        <w:pStyle w:val="Paragrafoelenco"/>
        <w:numPr>
          <w:ilvl w:val="0"/>
          <w:numId w:val="3"/>
        </w:numPr>
        <w:tabs>
          <w:tab w:val="left" w:pos="574"/>
        </w:tabs>
        <w:spacing w:before="89"/>
        <w:ind w:left="573" w:hanging="36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Futuro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acquirente</w:t>
      </w:r>
    </w:p>
    <w:p w:rsidR="005945C8" w:rsidRPr="00E164F2" w:rsidRDefault="00E21F52">
      <w:pPr>
        <w:pStyle w:val="Corpodeltesto"/>
        <w:tabs>
          <w:tab w:val="left" w:pos="1118"/>
          <w:tab w:val="left" w:pos="5574"/>
          <w:tab w:val="left" w:pos="7948"/>
          <w:tab w:val="left" w:pos="9645"/>
        </w:tabs>
        <w:spacing w:before="89" w:line="312" w:lineRule="auto"/>
        <w:ind w:left="212" w:right="391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dell’immobile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sito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Comune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="002B3354">
        <w:rPr>
          <w:rFonts w:ascii="Arial" w:hAnsi="Arial" w:cs="Arial"/>
          <w:sz w:val="20"/>
          <w:szCs w:val="20"/>
        </w:rPr>
        <w:t>Perdaxius</w:t>
      </w:r>
      <w:r w:rsidRPr="00E164F2">
        <w:rPr>
          <w:rFonts w:ascii="Arial" w:hAnsi="Arial" w:cs="Arial"/>
          <w:sz w:val="20"/>
          <w:szCs w:val="20"/>
        </w:rPr>
        <w:t>,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 xml:space="preserve">via/piazza </w:t>
      </w:r>
      <w:r w:rsidRPr="00E164F2">
        <w:rPr>
          <w:rFonts w:ascii="Arial" w:hAnsi="Arial" w:cs="Arial"/>
          <w:sz w:val="20"/>
          <w:szCs w:val="20"/>
          <w:u w:val="single"/>
        </w:rPr>
        <w:t xml:space="preserve"> 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 xml:space="preserve"> n.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,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identificato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catasto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Foglio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mappale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</w:rPr>
        <w:t>subalterno</w:t>
      </w:r>
      <w:r w:rsidRPr="00E164F2">
        <w:rPr>
          <w:rFonts w:ascii="Arial" w:hAnsi="Arial" w:cs="Arial"/>
          <w:sz w:val="20"/>
          <w:szCs w:val="20"/>
          <w:u w:val="single"/>
        </w:rPr>
        <w:t xml:space="preserve">      </w:t>
      </w:r>
      <w:r w:rsidRPr="00E164F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,</w:t>
      </w:r>
      <w:r w:rsidRPr="00E164F2">
        <w:rPr>
          <w:rFonts w:ascii="Arial" w:hAnsi="Arial" w:cs="Arial"/>
          <w:spacing w:val="-5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cui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fa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riferimento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presente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istanza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concessione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contributo</w:t>
      </w:r>
    </w:p>
    <w:p w:rsidR="005945C8" w:rsidRPr="00E164F2" w:rsidRDefault="00E21F52">
      <w:pPr>
        <w:pStyle w:val="Titolo1"/>
        <w:ind w:left="4145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CHIEDE</w:t>
      </w:r>
    </w:p>
    <w:p w:rsidR="005945C8" w:rsidRPr="00E164F2" w:rsidRDefault="00E21F52">
      <w:pPr>
        <w:pStyle w:val="Corpodeltesto"/>
        <w:spacing w:before="180" w:line="288" w:lineRule="auto"/>
        <w:ind w:left="212" w:right="210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 partecipare al bando per la CONCESSIONE DI CONTRIBUTI A FONDO PERDUTO PER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L’ACQUISTO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="000318BD">
        <w:rPr>
          <w:rFonts w:ascii="Arial" w:hAnsi="Arial" w:cs="Arial"/>
          <w:spacing w:val="1"/>
          <w:sz w:val="20"/>
          <w:szCs w:val="20"/>
        </w:rPr>
        <w:t>E/</w:t>
      </w:r>
      <w:r w:rsidRPr="00E164F2">
        <w:rPr>
          <w:rFonts w:ascii="Arial" w:hAnsi="Arial" w:cs="Arial"/>
          <w:sz w:val="20"/>
          <w:szCs w:val="20"/>
        </w:rPr>
        <w:t>O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RISTRUTTURAZIONE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PRIME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CASE,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NELLA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MISURA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50%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SPESA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 xml:space="preserve">COMUNQUE PER L’IMPORTO MASSIMO DI € </w:t>
      </w:r>
      <w:r w:rsidR="002B3354">
        <w:rPr>
          <w:rFonts w:ascii="Arial" w:hAnsi="Arial" w:cs="Arial"/>
          <w:b/>
          <w:bCs/>
          <w:sz w:val="20"/>
          <w:szCs w:val="20"/>
          <w:u w:val="single"/>
        </w:rPr>
        <w:t>15.000,00</w:t>
      </w:r>
      <w:r w:rsidRPr="00E164F2">
        <w:rPr>
          <w:rFonts w:ascii="Arial" w:hAnsi="Arial" w:cs="Arial"/>
          <w:sz w:val="20"/>
          <w:szCs w:val="20"/>
        </w:rPr>
        <w:t xml:space="preserve"> ALL’INTERNO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DELL’ABITATO DEL COMUNE</w:t>
      </w:r>
      <w:r w:rsidR="00BA1E21">
        <w:rPr>
          <w:rFonts w:ascii="Arial" w:hAnsi="Arial" w:cs="Arial"/>
          <w:sz w:val="20"/>
          <w:szCs w:val="20"/>
        </w:rPr>
        <w:t xml:space="preserve"> </w:t>
      </w:r>
      <w:r w:rsidRPr="00E164F2">
        <w:rPr>
          <w:rFonts w:ascii="Arial" w:hAnsi="Arial" w:cs="Arial"/>
          <w:spacing w:val="-52"/>
          <w:sz w:val="20"/>
          <w:szCs w:val="20"/>
        </w:rPr>
        <w:t xml:space="preserve"> </w:t>
      </w:r>
      <w:proofErr w:type="spellStart"/>
      <w:r w:rsidRPr="00E164F2">
        <w:rPr>
          <w:rFonts w:ascii="Arial" w:hAnsi="Arial" w:cs="Arial"/>
          <w:sz w:val="20"/>
          <w:szCs w:val="20"/>
        </w:rPr>
        <w:t>DI</w:t>
      </w:r>
      <w:proofErr w:type="spellEnd"/>
      <w:r w:rsidRPr="00E164F2">
        <w:rPr>
          <w:rFonts w:ascii="Arial" w:hAnsi="Arial" w:cs="Arial"/>
          <w:sz w:val="20"/>
          <w:szCs w:val="20"/>
        </w:rPr>
        <w:t xml:space="preserve"> </w:t>
      </w:r>
      <w:r w:rsidR="002B3354">
        <w:rPr>
          <w:rFonts w:ascii="Arial" w:hAnsi="Arial" w:cs="Arial"/>
          <w:sz w:val="20"/>
          <w:szCs w:val="20"/>
        </w:rPr>
        <w:t>PERDAXIUS</w:t>
      </w:r>
      <w:r w:rsidRPr="00E164F2">
        <w:rPr>
          <w:rFonts w:ascii="Arial" w:hAnsi="Arial" w:cs="Arial"/>
          <w:sz w:val="20"/>
          <w:szCs w:val="20"/>
        </w:rPr>
        <w:t>.</w:t>
      </w:r>
    </w:p>
    <w:p w:rsidR="005945C8" w:rsidRPr="00E164F2" w:rsidRDefault="00E21F52">
      <w:pPr>
        <w:spacing w:before="118" w:line="288" w:lineRule="auto"/>
        <w:ind w:left="212" w:right="210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A tal fine, sotto la propria responsabilità, ai sensi dell’articolo 46 (dichiarazione sostitutiva di certificazione)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 xml:space="preserve">e dell’articolo 47 (dichiarazione sostitutiva di atto di notorietà) del DPR 445/2000 e </w:t>
      </w:r>
      <w:proofErr w:type="spellStart"/>
      <w:r w:rsidRPr="00E164F2">
        <w:rPr>
          <w:rFonts w:ascii="Arial" w:hAnsi="Arial" w:cs="Arial"/>
          <w:sz w:val="20"/>
          <w:szCs w:val="20"/>
        </w:rPr>
        <w:t>s.m.i.</w:t>
      </w:r>
      <w:proofErr w:type="spellEnd"/>
      <w:r w:rsidRPr="00E164F2">
        <w:rPr>
          <w:rFonts w:ascii="Arial" w:hAnsi="Arial" w:cs="Arial"/>
          <w:sz w:val="20"/>
          <w:szCs w:val="20"/>
        </w:rPr>
        <w:t xml:space="preserve"> e consapevole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delle sanzioni penali previste in caso di dichiarazioni non veritiere relative alle dichiarazioni contenute nella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presente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richiesta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della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conseguente decadenza dai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benefici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(artt.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75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76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DPR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445/2000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164F2">
        <w:rPr>
          <w:rFonts w:ascii="Arial" w:hAnsi="Arial" w:cs="Arial"/>
          <w:sz w:val="20"/>
          <w:szCs w:val="20"/>
        </w:rPr>
        <w:t>s.m.i.</w:t>
      </w:r>
      <w:proofErr w:type="spellEnd"/>
      <w:r w:rsidRPr="00E164F2">
        <w:rPr>
          <w:rFonts w:ascii="Arial" w:hAnsi="Arial" w:cs="Arial"/>
          <w:sz w:val="20"/>
          <w:szCs w:val="20"/>
        </w:rPr>
        <w:t>)</w:t>
      </w:r>
    </w:p>
    <w:p w:rsidR="005945C8" w:rsidRPr="00E164F2" w:rsidRDefault="00E21F52">
      <w:pPr>
        <w:pStyle w:val="Titolo1"/>
        <w:spacing w:before="3"/>
        <w:ind w:left="4146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DICHIARA</w:t>
      </w:r>
    </w:p>
    <w:p w:rsidR="005945C8" w:rsidRPr="00E164F2" w:rsidRDefault="00E21F52">
      <w:pPr>
        <w:spacing w:before="175"/>
        <w:ind w:left="313"/>
        <w:jc w:val="both"/>
        <w:rPr>
          <w:rFonts w:ascii="Arial" w:hAnsi="Arial" w:cs="Arial"/>
          <w:i/>
          <w:sz w:val="20"/>
          <w:szCs w:val="20"/>
        </w:rPr>
      </w:pPr>
      <w:r w:rsidRPr="00E164F2">
        <w:rPr>
          <w:rFonts w:ascii="Arial" w:hAnsi="Arial" w:cs="Arial"/>
          <w:i/>
          <w:sz w:val="20"/>
          <w:szCs w:val="20"/>
        </w:rPr>
        <w:t>(Barrare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la/e</w:t>
      </w:r>
      <w:r w:rsidRPr="00E164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casella/e</w:t>
      </w:r>
      <w:r w:rsidRPr="00E164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corrispondente/i</w:t>
      </w:r>
      <w:r w:rsidRPr="00E164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alla/e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dichiarazione/i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resa/e):</w:t>
      </w:r>
    </w:p>
    <w:p w:rsidR="005945C8" w:rsidRPr="00E164F2" w:rsidRDefault="00E21F52">
      <w:pPr>
        <w:pStyle w:val="Paragrafoelenco"/>
        <w:numPr>
          <w:ilvl w:val="0"/>
          <w:numId w:val="2"/>
        </w:numPr>
        <w:tabs>
          <w:tab w:val="left" w:pos="497"/>
        </w:tabs>
        <w:spacing w:before="2"/>
        <w:ind w:hanging="285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partecipare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bando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per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l’assegnazione</w:t>
      </w:r>
      <w:r w:rsidRPr="00E164F2">
        <w:rPr>
          <w:rFonts w:ascii="Arial" w:hAnsi="Arial" w:cs="Arial"/>
          <w:spacing w:val="-6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contributo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per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seguente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intervento:</w:t>
      </w:r>
    </w:p>
    <w:p w:rsidR="005945C8" w:rsidRPr="00E164F2" w:rsidRDefault="00E21F52">
      <w:pPr>
        <w:pStyle w:val="Paragrafoelenco"/>
        <w:numPr>
          <w:ilvl w:val="0"/>
          <w:numId w:val="3"/>
        </w:numPr>
        <w:tabs>
          <w:tab w:val="left" w:pos="574"/>
        </w:tabs>
        <w:ind w:left="573" w:hanging="36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Acquisto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dell’immobile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indicato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premessa;</w:t>
      </w:r>
    </w:p>
    <w:p w:rsidR="005945C8" w:rsidRPr="00E164F2" w:rsidRDefault="00E21F52">
      <w:pPr>
        <w:pStyle w:val="Paragrafoelenco"/>
        <w:numPr>
          <w:ilvl w:val="0"/>
          <w:numId w:val="3"/>
        </w:numPr>
        <w:tabs>
          <w:tab w:val="left" w:pos="574"/>
        </w:tabs>
        <w:spacing w:before="88"/>
        <w:ind w:left="573" w:hanging="36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Ristrutturazione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Edilizia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dell’immobile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indicato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premessa;</w:t>
      </w:r>
    </w:p>
    <w:p w:rsidR="005945C8" w:rsidRPr="00E164F2" w:rsidRDefault="00E21F52">
      <w:pPr>
        <w:pStyle w:val="Paragrafoelenco"/>
        <w:numPr>
          <w:ilvl w:val="0"/>
          <w:numId w:val="3"/>
        </w:numPr>
        <w:tabs>
          <w:tab w:val="left" w:pos="574"/>
        </w:tabs>
        <w:spacing w:before="87"/>
        <w:ind w:left="573" w:hanging="36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Acquisto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Ristrutturazione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Edilizia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dell’immobile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indicato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premessa;</w:t>
      </w:r>
    </w:p>
    <w:p w:rsidR="00E164F2" w:rsidRDefault="00E21F52" w:rsidP="00E164F2">
      <w:pPr>
        <w:pStyle w:val="Corpodeltesto"/>
        <w:tabs>
          <w:tab w:val="left" w:pos="5531"/>
          <w:tab w:val="left" w:pos="6221"/>
          <w:tab w:val="left" w:pos="6555"/>
          <w:tab w:val="left" w:pos="9062"/>
        </w:tabs>
        <w:spacing w:before="88" w:line="312" w:lineRule="auto"/>
        <w:ind w:left="212" w:right="216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per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un</w:t>
      </w:r>
      <w:r w:rsidRPr="00E164F2">
        <w:rPr>
          <w:rFonts w:ascii="Arial" w:hAnsi="Arial" w:cs="Arial"/>
          <w:spacing w:val="2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importo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spesa</w:t>
      </w:r>
      <w:r w:rsidRPr="00E164F2">
        <w:rPr>
          <w:rFonts w:ascii="Arial" w:hAnsi="Arial" w:cs="Arial"/>
          <w:spacing w:val="2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presuntivo</w:t>
      </w:r>
      <w:r w:rsidRPr="00E164F2">
        <w:rPr>
          <w:rFonts w:ascii="Arial" w:hAnsi="Arial" w:cs="Arial"/>
          <w:spacing w:val="2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dell’intervento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pari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ad</w:t>
      </w:r>
      <w:r w:rsidRPr="00E164F2">
        <w:rPr>
          <w:rFonts w:ascii="Arial" w:hAnsi="Arial" w:cs="Arial"/>
          <w:spacing w:val="2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€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="00BA1E21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E164F2">
        <w:rPr>
          <w:rFonts w:ascii="Arial" w:hAnsi="Arial" w:cs="Arial"/>
          <w:sz w:val="20"/>
          <w:szCs w:val="20"/>
        </w:rPr>
        <w:t>(diconsi</w:t>
      </w:r>
      <w:r w:rsidRPr="00E164F2">
        <w:rPr>
          <w:rFonts w:ascii="Arial" w:hAnsi="Arial" w:cs="Arial"/>
          <w:spacing w:val="-52"/>
          <w:sz w:val="20"/>
          <w:szCs w:val="20"/>
        </w:rPr>
        <w:t xml:space="preserve"> </w:t>
      </w:r>
      <w:r w:rsidR="00BA1E21">
        <w:rPr>
          <w:rFonts w:ascii="Arial" w:hAnsi="Arial" w:cs="Arial"/>
          <w:spacing w:val="-52"/>
          <w:sz w:val="20"/>
          <w:szCs w:val="20"/>
        </w:rPr>
        <w:t xml:space="preserve">                         </w:t>
      </w:r>
      <w:r w:rsidRPr="00E164F2">
        <w:rPr>
          <w:rFonts w:ascii="Arial" w:hAnsi="Arial" w:cs="Arial"/>
          <w:sz w:val="20"/>
          <w:szCs w:val="20"/>
        </w:rPr>
        <w:t>euro</w:t>
      </w:r>
      <w:r w:rsidRPr="00E164F2">
        <w:rPr>
          <w:rFonts w:ascii="Arial" w:hAnsi="Arial" w:cs="Arial"/>
          <w:sz w:val="20"/>
          <w:szCs w:val="20"/>
          <w:u w:val="single"/>
        </w:rPr>
        <w:tab/>
      </w:r>
      <w:r w:rsidR="00BA1E2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_____________________________________/___</w:t>
      </w:r>
      <w:r w:rsidR="00E164F2">
        <w:rPr>
          <w:rFonts w:ascii="Arial" w:hAnsi="Arial" w:cs="Arial"/>
          <w:sz w:val="20"/>
          <w:szCs w:val="20"/>
        </w:rPr>
        <w:t>).</w:t>
      </w:r>
    </w:p>
    <w:p w:rsidR="005945C8" w:rsidRPr="00E164F2" w:rsidRDefault="00E21F52" w:rsidP="00E164F2">
      <w:pPr>
        <w:pStyle w:val="Corpodeltesto"/>
        <w:tabs>
          <w:tab w:val="left" w:pos="1701"/>
          <w:tab w:val="left" w:pos="5531"/>
          <w:tab w:val="left" w:pos="6221"/>
          <w:tab w:val="left" w:pos="6555"/>
          <w:tab w:val="left" w:pos="9062"/>
        </w:tabs>
        <w:spacing w:before="88" w:line="312" w:lineRule="auto"/>
        <w:ind w:left="212" w:right="216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La</w:t>
      </w:r>
      <w:r w:rsidRPr="00E164F2">
        <w:rPr>
          <w:rFonts w:ascii="Arial" w:hAnsi="Arial" w:cs="Arial"/>
          <w:spacing w:val="3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richiesta</w:t>
      </w:r>
      <w:r w:rsidRPr="00E164F2">
        <w:rPr>
          <w:rFonts w:ascii="Arial" w:hAnsi="Arial" w:cs="Arial"/>
          <w:spacing w:val="3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</w:t>
      </w:r>
      <w:r w:rsidRPr="00E164F2">
        <w:rPr>
          <w:rFonts w:ascii="Arial" w:hAnsi="Arial" w:cs="Arial"/>
          <w:spacing w:val="3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contributo</w:t>
      </w:r>
      <w:r w:rsidRPr="00E164F2">
        <w:rPr>
          <w:rFonts w:ascii="Arial" w:hAnsi="Arial" w:cs="Arial"/>
          <w:spacing w:val="31"/>
          <w:sz w:val="20"/>
          <w:szCs w:val="20"/>
        </w:rPr>
        <w:t xml:space="preserve"> </w:t>
      </w:r>
      <w:r w:rsidR="00E164F2">
        <w:rPr>
          <w:rFonts w:ascii="Arial" w:hAnsi="Arial" w:cs="Arial"/>
          <w:sz w:val="20"/>
          <w:szCs w:val="20"/>
        </w:rPr>
        <w:t xml:space="preserve">è pertanto individuata nell’importo di €.__________  (diconsi </w:t>
      </w:r>
      <w:r w:rsidRPr="00E164F2">
        <w:rPr>
          <w:rFonts w:ascii="Arial" w:hAnsi="Arial" w:cs="Arial"/>
          <w:spacing w:val="10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euro</w:t>
      </w:r>
      <w:r w:rsidR="00E164F2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 w:rsidR="00BA1E21">
        <w:rPr>
          <w:rFonts w:ascii="Arial" w:hAnsi="Arial" w:cs="Arial"/>
          <w:sz w:val="20"/>
          <w:szCs w:val="20"/>
        </w:rPr>
        <w:t>/______</w:t>
      </w:r>
      <w:r w:rsidR="009867F0">
        <w:rPr>
          <w:rFonts w:ascii="Arial" w:hAnsi="Arial" w:cs="Arial"/>
          <w:sz w:val="20"/>
          <w:szCs w:val="20"/>
        </w:rPr>
        <w:t xml:space="preserve">) </w:t>
      </w:r>
      <w:r w:rsidRPr="00E164F2">
        <w:rPr>
          <w:rFonts w:ascii="Arial" w:hAnsi="Arial" w:cs="Arial"/>
          <w:sz w:val="20"/>
          <w:szCs w:val="20"/>
        </w:rPr>
        <w:t>pari</w:t>
      </w:r>
      <w:r w:rsidRPr="00E164F2">
        <w:rPr>
          <w:rFonts w:ascii="Arial" w:hAnsi="Arial" w:cs="Arial"/>
          <w:spacing w:val="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50%</w:t>
      </w:r>
      <w:r w:rsidRPr="00E164F2">
        <w:rPr>
          <w:rFonts w:ascii="Arial" w:hAnsi="Arial" w:cs="Arial"/>
          <w:spacing w:val="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della</w:t>
      </w:r>
      <w:r w:rsidRPr="00E164F2">
        <w:rPr>
          <w:rFonts w:ascii="Arial" w:hAnsi="Arial" w:cs="Arial"/>
          <w:spacing w:val="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spesa</w:t>
      </w:r>
      <w:r w:rsidRPr="00E164F2">
        <w:rPr>
          <w:rFonts w:ascii="Arial" w:hAnsi="Arial" w:cs="Arial"/>
          <w:spacing w:val="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prevista</w:t>
      </w:r>
      <w:r w:rsidRPr="00E164F2">
        <w:rPr>
          <w:rFonts w:ascii="Arial" w:hAnsi="Arial" w:cs="Arial"/>
          <w:spacing w:val="6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comunque</w:t>
      </w:r>
      <w:r w:rsidRPr="00E164F2">
        <w:rPr>
          <w:rFonts w:ascii="Arial" w:hAnsi="Arial" w:cs="Arial"/>
          <w:spacing w:val="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6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misura</w:t>
      </w:r>
      <w:r w:rsidRPr="00E164F2">
        <w:rPr>
          <w:rFonts w:ascii="Arial" w:hAnsi="Arial" w:cs="Arial"/>
          <w:spacing w:val="-51"/>
          <w:sz w:val="20"/>
          <w:szCs w:val="20"/>
        </w:rPr>
        <w:t xml:space="preserve"> </w:t>
      </w:r>
      <w:r w:rsidR="00BA1E21">
        <w:rPr>
          <w:rFonts w:ascii="Arial" w:hAnsi="Arial" w:cs="Arial"/>
          <w:spacing w:val="-51"/>
          <w:sz w:val="20"/>
          <w:szCs w:val="20"/>
        </w:rPr>
        <w:t xml:space="preserve">                      </w:t>
      </w:r>
      <w:r w:rsidRPr="00E164F2">
        <w:rPr>
          <w:rFonts w:ascii="Arial" w:hAnsi="Arial" w:cs="Arial"/>
          <w:sz w:val="20"/>
          <w:szCs w:val="20"/>
        </w:rPr>
        <w:t>non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superiore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ad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€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15.000,00.</w:t>
      </w:r>
    </w:p>
    <w:p w:rsidR="005945C8" w:rsidRPr="00E164F2" w:rsidRDefault="00E21F52">
      <w:pPr>
        <w:pStyle w:val="Paragrafoelenco"/>
        <w:numPr>
          <w:ilvl w:val="0"/>
          <w:numId w:val="2"/>
        </w:numPr>
        <w:tabs>
          <w:tab w:val="left" w:pos="497"/>
        </w:tabs>
        <w:spacing w:before="3"/>
        <w:ind w:hanging="285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possedere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il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requisito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per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la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partecipazione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presente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bando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quanto:</w:t>
      </w:r>
    </w:p>
    <w:p w:rsidR="005945C8" w:rsidRPr="00E164F2" w:rsidRDefault="00E21F52">
      <w:pPr>
        <w:pStyle w:val="Paragrafoelenco"/>
        <w:numPr>
          <w:ilvl w:val="1"/>
          <w:numId w:val="2"/>
        </w:numPr>
        <w:tabs>
          <w:tab w:val="left" w:pos="780"/>
        </w:tabs>
        <w:spacing w:before="87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Richiedente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residente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Comune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="002B3354">
        <w:rPr>
          <w:rFonts w:ascii="Arial" w:hAnsi="Arial" w:cs="Arial"/>
          <w:sz w:val="20"/>
          <w:szCs w:val="20"/>
        </w:rPr>
        <w:t>PERDAXIUS</w:t>
      </w:r>
    </w:p>
    <w:p w:rsidR="005945C8" w:rsidRPr="00E164F2" w:rsidRDefault="00E21F52">
      <w:pPr>
        <w:spacing w:before="89"/>
        <w:ind w:left="496"/>
        <w:rPr>
          <w:rFonts w:ascii="Arial" w:hAnsi="Arial" w:cs="Arial"/>
          <w:i/>
          <w:sz w:val="20"/>
          <w:szCs w:val="20"/>
        </w:rPr>
      </w:pPr>
      <w:r w:rsidRPr="00E164F2">
        <w:rPr>
          <w:rFonts w:ascii="Arial" w:hAnsi="Arial" w:cs="Arial"/>
          <w:i/>
          <w:sz w:val="20"/>
          <w:szCs w:val="20"/>
        </w:rPr>
        <w:lastRenderedPageBreak/>
        <w:t>(ovvero,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in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alternativa)</w:t>
      </w:r>
    </w:p>
    <w:p w:rsidR="005945C8" w:rsidRPr="00E164F2" w:rsidRDefault="00E21F52">
      <w:pPr>
        <w:pStyle w:val="Paragrafoelenco"/>
        <w:numPr>
          <w:ilvl w:val="1"/>
          <w:numId w:val="2"/>
        </w:numPr>
        <w:tabs>
          <w:tab w:val="left" w:pos="780"/>
        </w:tabs>
        <w:spacing w:line="312" w:lineRule="auto"/>
        <w:ind w:right="218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Richiedente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residente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 Sardegna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 un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Comune non beneficiario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dei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fondi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cui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presente</w:t>
      </w:r>
      <w:r w:rsidR="00EB781C">
        <w:rPr>
          <w:rFonts w:ascii="Arial" w:hAnsi="Arial" w:cs="Arial"/>
          <w:sz w:val="20"/>
          <w:szCs w:val="20"/>
        </w:rPr>
        <w:t xml:space="preserve"> </w:t>
      </w:r>
      <w:r w:rsidRPr="00E164F2">
        <w:rPr>
          <w:rFonts w:ascii="Arial" w:hAnsi="Arial" w:cs="Arial"/>
          <w:spacing w:val="-5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bando (Comune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sopra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 3000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abitanti)</w:t>
      </w:r>
    </w:p>
    <w:p w:rsidR="005945C8" w:rsidRPr="00E164F2" w:rsidRDefault="00E21F52">
      <w:pPr>
        <w:spacing w:before="1"/>
        <w:ind w:left="496"/>
        <w:rPr>
          <w:rFonts w:ascii="Arial" w:hAnsi="Arial" w:cs="Arial"/>
          <w:i/>
          <w:sz w:val="20"/>
          <w:szCs w:val="20"/>
        </w:rPr>
      </w:pPr>
      <w:r w:rsidRPr="00E164F2">
        <w:rPr>
          <w:rFonts w:ascii="Arial" w:hAnsi="Arial" w:cs="Arial"/>
          <w:i/>
          <w:sz w:val="20"/>
          <w:szCs w:val="20"/>
        </w:rPr>
        <w:t>(ovvero,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in</w:t>
      </w:r>
      <w:r w:rsidRPr="00E164F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i/>
          <w:sz w:val="20"/>
          <w:szCs w:val="20"/>
        </w:rPr>
        <w:t>alternativa)</w:t>
      </w:r>
    </w:p>
    <w:p w:rsidR="00605527" w:rsidRPr="00605527" w:rsidRDefault="00E21F52" w:rsidP="00605527">
      <w:pPr>
        <w:pStyle w:val="Paragrafoelenco"/>
        <w:numPr>
          <w:ilvl w:val="1"/>
          <w:numId w:val="2"/>
        </w:numPr>
        <w:tabs>
          <w:tab w:val="left" w:pos="780"/>
        </w:tabs>
        <w:spacing w:before="87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Richiedente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avente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residenza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un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comune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non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ricadente</w:t>
      </w:r>
      <w:r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territorio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della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="00EB781C">
        <w:rPr>
          <w:rFonts w:ascii="Arial" w:hAnsi="Arial" w:cs="Arial"/>
          <w:sz w:val="20"/>
          <w:szCs w:val="20"/>
        </w:rPr>
        <w:t>Sardegna</w:t>
      </w:r>
    </w:p>
    <w:p w:rsidR="000626E3" w:rsidRPr="000626E3" w:rsidRDefault="00E21F52" w:rsidP="008C51CD">
      <w:pPr>
        <w:pStyle w:val="Paragrafoelenco"/>
        <w:numPr>
          <w:ilvl w:val="0"/>
          <w:numId w:val="2"/>
        </w:numPr>
        <w:tabs>
          <w:tab w:val="left" w:pos="497"/>
        </w:tabs>
        <w:spacing w:before="210" w:line="288" w:lineRule="auto"/>
        <w:ind w:right="5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 essere a conoscenza che i beneficiari non residenti dovranno trasferire la residenza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 xml:space="preserve">anagrafica nel Comune di </w:t>
      </w:r>
      <w:r w:rsidR="002B3354">
        <w:rPr>
          <w:rFonts w:ascii="Arial" w:hAnsi="Arial" w:cs="Arial"/>
          <w:sz w:val="20"/>
          <w:szCs w:val="20"/>
        </w:rPr>
        <w:t>PERDAXIUS</w:t>
      </w:r>
      <w:r w:rsidRPr="00E164F2">
        <w:rPr>
          <w:rFonts w:ascii="Arial" w:hAnsi="Arial" w:cs="Arial"/>
          <w:sz w:val="20"/>
          <w:szCs w:val="20"/>
        </w:rPr>
        <w:t>, entro 18 mesi dall’acquisto dell’abitazione o dalla data di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ultimazione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dei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="00EB781C">
        <w:rPr>
          <w:rFonts w:ascii="Arial" w:hAnsi="Arial" w:cs="Arial"/>
          <w:sz w:val="20"/>
          <w:szCs w:val="20"/>
        </w:rPr>
        <w:t xml:space="preserve">lavori 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se</w:t>
      </w:r>
      <w:r w:rsidRPr="00E164F2">
        <w:rPr>
          <w:rFonts w:ascii="Arial" w:hAnsi="Arial" w:cs="Arial"/>
          <w:spacing w:val="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l’intervento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prevede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la</w:t>
      </w:r>
      <w:r w:rsidRPr="00E164F2">
        <w:rPr>
          <w:rFonts w:ascii="Arial" w:hAnsi="Arial" w:cs="Arial"/>
          <w:spacing w:val="-1"/>
          <w:sz w:val="20"/>
          <w:szCs w:val="20"/>
        </w:rPr>
        <w:t xml:space="preserve"> </w:t>
      </w:r>
      <w:r w:rsidR="00EB781C">
        <w:rPr>
          <w:rFonts w:ascii="Arial" w:hAnsi="Arial" w:cs="Arial"/>
          <w:sz w:val="20"/>
          <w:szCs w:val="20"/>
        </w:rPr>
        <w:t>ristrutturazione</w:t>
      </w:r>
      <w:r w:rsidRPr="00E164F2">
        <w:rPr>
          <w:rFonts w:ascii="Arial" w:hAnsi="Arial" w:cs="Arial"/>
          <w:sz w:val="20"/>
          <w:szCs w:val="20"/>
        </w:rPr>
        <w:t>.</w:t>
      </w:r>
    </w:p>
    <w:p w:rsidR="000626E3" w:rsidRDefault="000626E3">
      <w:pPr>
        <w:pStyle w:val="Paragrafoelenco"/>
        <w:numPr>
          <w:ilvl w:val="0"/>
          <w:numId w:val="2"/>
        </w:numPr>
        <w:tabs>
          <w:tab w:val="left" w:pos="497"/>
        </w:tabs>
        <w:spacing w:before="157" w:line="307" w:lineRule="auto"/>
        <w:ind w:right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dell’attribuzione del punteggio di cui all’articolo 6 del Bando dichiara:</w:t>
      </w:r>
    </w:p>
    <w:p w:rsidR="005945C8" w:rsidRDefault="000626E3" w:rsidP="000626E3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10" w:line="360" w:lineRule="auto"/>
        <w:ind w:left="9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t</w:t>
      </w:r>
      <w:r w:rsidR="00E21F52" w:rsidRPr="00E164F2">
        <w:rPr>
          <w:rFonts w:ascii="Arial" w:hAnsi="Arial" w:cs="Arial"/>
          <w:sz w:val="20"/>
          <w:szCs w:val="20"/>
        </w:rPr>
        <w:t>rasferi</w:t>
      </w:r>
      <w:r>
        <w:rPr>
          <w:rFonts w:ascii="Arial" w:hAnsi="Arial" w:cs="Arial"/>
          <w:sz w:val="20"/>
          <w:szCs w:val="20"/>
        </w:rPr>
        <w:t>re</w:t>
      </w:r>
      <w:r w:rsidR="00E21F52"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="00E21F52" w:rsidRPr="00E164F2">
        <w:rPr>
          <w:rFonts w:ascii="Arial" w:hAnsi="Arial" w:cs="Arial"/>
          <w:sz w:val="20"/>
          <w:szCs w:val="20"/>
        </w:rPr>
        <w:t>la</w:t>
      </w:r>
      <w:r w:rsidR="00E21F52"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="00E21F52" w:rsidRPr="00E164F2">
        <w:rPr>
          <w:rFonts w:ascii="Arial" w:hAnsi="Arial" w:cs="Arial"/>
          <w:sz w:val="20"/>
          <w:szCs w:val="20"/>
        </w:rPr>
        <w:t>propria</w:t>
      </w:r>
      <w:r w:rsidR="00E21F52"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="00E21F52" w:rsidRPr="00E164F2">
        <w:rPr>
          <w:rFonts w:ascii="Arial" w:hAnsi="Arial" w:cs="Arial"/>
          <w:sz w:val="20"/>
          <w:szCs w:val="20"/>
        </w:rPr>
        <w:t>residenza</w:t>
      </w:r>
      <w:r w:rsidR="00E21F52" w:rsidRPr="00E164F2">
        <w:rPr>
          <w:rFonts w:ascii="Arial" w:hAnsi="Arial" w:cs="Arial"/>
          <w:spacing w:val="-4"/>
          <w:sz w:val="20"/>
          <w:szCs w:val="20"/>
        </w:rPr>
        <w:t xml:space="preserve"> </w:t>
      </w:r>
      <w:r w:rsidR="00E21F52" w:rsidRPr="00E164F2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l Comu</w:t>
      </w:r>
      <w:r w:rsidR="002D4AD0">
        <w:rPr>
          <w:rFonts w:ascii="Arial" w:hAnsi="Arial" w:cs="Arial"/>
          <w:sz w:val="20"/>
          <w:szCs w:val="20"/>
        </w:rPr>
        <w:t>ne di _________________________</w:t>
      </w:r>
      <w:r>
        <w:rPr>
          <w:rFonts w:ascii="Arial" w:hAnsi="Arial" w:cs="Arial"/>
          <w:sz w:val="20"/>
          <w:szCs w:val="20"/>
        </w:rPr>
        <w:t xml:space="preserve"> (Comune della Sardegna con popolazione superiore a 3000 abitanti o Comune non ricadete nel territorio della Sardegna</w:t>
      </w:r>
      <w:r w:rsidR="002D4AD0">
        <w:rPr>
          <w:rFonts w:ascii="Arial" w:hAnsi="Arial" w:cs="Arial"/>
          <w:sz w:val="20"/>
          <w:szCs w:val="20"/>
        </w:rPr>
        <w:t>)</w:t>
      </w:r>
      <w:r w:rsidR="00BA1E21">
        <w:rPr>
          <w:rFonts w:ascii="Arial" w:hAnsi="Arial" w:cs="Arial"/>
          <w:sz w:val="20"/>
          <w:szCs w:val="20"/>
        </w:rPr>
        <w:t>.</w:t>
      </w:r>
    </w:p>
    <w:p w:rsidR="000626E3" w:rsidRDefault="000626E3" w:rsidP="000626E3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10" w:line="360" w:lineRule="auto"/>
        <w:ind w:left="9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stato residente nel Comune di </w:t>
      </w:r>
      <w:r w:rsidR="002B3354">
        <w:rPr>
          <w:rFonts w:ascii="Arial" w:hAnsi="Arial" w:cs="Arial"/>
          <w:sz w:val="20"/>
          <w:szCs w:val="20"/>
        </w:rPr>
        <w:t>Perdaxius</w:t>
      </w:r>
      <w:r>
        <w:rPr>
          <w:rFonts w:ascii="Arial" w:hAnsi="Arial" w:cs="Arial"/>
          <w:sz w:val="20"/>
          <w:szCs w:val="20"/>
        </w:rPr>
        <w:t xml:space="preserve"> e di avere effettuato un cambio di residenza con emigrazione al Comune di ________________________________ in data ____/____/_________.</w:t>
      </w:r>
    </w:p>
    <w:p w:rsidR="002B3354" w:rsidRPr="002B3354" w:rsidRDefault="002B3354" w:rsidP="002B3354">
      <w:pPr>
        <w:adjustRightInd w:val="0"/>
        <w:ind w:left="919" w:hanging="352"/>
        <w:jc w:val="both"/>
        <w:rPr>
          <w:color w:val="000000"/>
          <w:sz w:val="20"/>
          <w:szCs w:val="2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 </w:t>
      </w:r>
      <w:r w:rsidRPr="002B3354">
        <w:rPr>
          <w:color w:val="000000"/>
        </w:rPr>
        <w:t xml:space="preserve">che l’ISEE </w:t>
      </w:r>
      <w:r w:rsidRPr="002B3354">
        <w:rPr>
          <w:b/>
          <w:bCs/>
          <w:color w:val="000000"/>
        </w:rPr>
        <w:t xml:space="preserve">in corso di validità </w:t>
      </w:r>
      <w:r w:rsidRPr="002B3354">
        <w:rPr>
          <w:color w:val="000000"/>
        </w:rPr>
        <w:t xml:space="preserve">del proprio nucleo famigliare è di € _______________________ ed è stato rilasciato in data ________________ dall’Ente _______________________________; </w:t>
      </w:r>
    </w:p>
    <w:p w:rsidR="002B3354" w:rsidRPr="00E164F2" w:rsidRDefault="002B3354" w:rsidP="002B3354">
      <w:pPr>
        <w:pStyle w:val="Paragrafoelenco"/>
        <w:tabs>
          <w:tab w:val="left" w:pos="921"/>
          <w:tab w:val="left" w:pos="922"/>
        </w:tabs>
        <w:spacing w:before="10" w:line="360" w:lineRule="auto"/>
        <w:ind w:left="918" w:firstLine="0"/>
        <w:jc w:val="both"/>
        <w:rPr>
          <w:rFonts w:ascii="Arial" w:hAnsi="Arial" w:cs="Arial"/>
          <w:sz w:val="20"/>
          <w:szCs w:val="20"/>
        </w:rPr>
      </w:pPr>
    </w:p>
    <w:p w:rsidR="002D4AD0" w:rsidRDefault="000626E3" w:rsidP="008C51CD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0" w:line="360" w:lineRule="auto"/>
        <w:ind w:left="919" w:right="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="00E21F52" w:rsidRPr="00E164F2">
        <w:rPr>
          <w:rFonts w:ascii="Arial" w:hAnsi="Arial" w:cs="Arial"/>
          <w:sz w:val="20"/>
          <w:szCs w:val="20"/>
        </w:rPr>
        <w:t xml:space="preserve"> il cui proprio nucleo famigliare </w:t>
      </w:r>
      <w:r>
        <w:rPr>
          <w:rFonts w:ascii="Arial" w:hAnsi="Arial" w:cs="Arial"/>
          <w:sz w:val="20"/>
          <w:szCs w:val="20"/>
        </w:rPr>
        <w:t xml:space="preserve">alla data di pubblicazione del Bando era </w:t>
      </w:r>
      <w:r w:rsidR="002D4AD0">
        <w:rPr>
          <w:rFonts w:ascii="Arial" w:hAnsi="Arial" w:cs="Arial"/>
          <w:sz w:val="20"/>
          <w:szCs w:val="20"/>
        </w:rPr>
        <w:t>costituito dal sottoscr</w:t>
      </w:r>
      <w:r w:rsidR="008C51CD">
        <w:rPr>
          <w:rFonts w:ascii="Arial" w:hAnsi="Arial" w:cs="Arial"/>
          <w:sz w:val="20"/>
          <w:szCs w:val="20"/>
        </w:rPr>
        <w:t xml:space="preserve">itto </w:t>
      </w:r>
      <w:r w:rsidR="002D4AD0">
        <w:rPr>
          <w:rFonts w:ascii="Arial" w:hAnsi="Arial" w:cs="Arial"/>
          <w:sz w:val="20"/>
          <w:szCs w:val="20"/>
        </w:rPr>
        <w:t>e dai seguenti componenti:</w:t>
      </w:r>
    </w:p>
    <w:tbl>
      <w:tblPr>
        <w:tblStyle w:val="Grigliatabella"/>
        <w:tblW w:w="0" w:type="auto"/>
        <w:tblInd w:w="919" w:type="dxa"/>
        <w:tblLook w:val="04A0"/>
      </w:tblPr>
      <w:tblGrid>
        <w:gridCol w:w="547"/>
        <w:gridCol w:w="2103"/>
        <w:gridCol w:w="1972"/>
        <w:gridCol w:w="1967"/>
        <w:gridCol w:w="2778"/>
      </w:tblGrid>
      <w:tr w:rsidR="00C84888" w:rsidTr="00C84888">
        <w:tc>
          <w:tcPr>
            <w:tcW w:w="465" w:type="dxa"/>
          </w:tcPr>
          <w:p w:rsidR="00C84888" w:rsidRPr="00CD04A6" w:rsidRDefault="00C84888" w:rsidP="00CD04A6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888" w:rsidRPr="00CD04A6" w:rsidRDefault="00C84888" w:rsidP="00CD04A6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4A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</w:tcPr>
          <w:p w:rsidR="00C84888" w:rsidRPr="00CD04A6" w:rsidRDefault="00C84888" w:rsidP="00CD04A6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4A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4" w:type="dxa"/>
          </w:tcPr>
          <w:p w:rsidR="00C84888" w:rsidRPr="00CD04A6" w:rsidRDefault="00C84888" w:rsidP="00CD04A6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4A6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807" w:type="dxa"/>
          </w:tcPr>
          <w:p w:rsidR="00C84888" w:rsidRPr="00CD04A6" w:rsidRDefault="00C84888" w:rsidP="00CD04A6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4A6">
              <w:rPr>
                <w:rFonts w:ascii="Arial" w:hAnsi="Arial" w:cs="Arial"/>
                <w:b/>
                <w:sz w:val="20"/>
                <w:szCs w:val="20"/>
              </w:rPr>
              <w:t>Relazione di parentela</w:t>
            </w:r>
            <w:r w:rsidR="00983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4888" w:rsidTr="00C84888">
        <w:tc>
          <w:tcPr>
            <w:tcW w:w="46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88" w:rsidTr="00C84888">
        <w:tc>
          <w:tcPr>
            <w:tcW w:w="46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88" w:rsidTr="00C84888">
        <w:tc>
          <w:tcPr>
            <w:tcW w:w="46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88" w:rsidTr="00C84888">
        <w:tc>
          <w:tcPr>
            <w:tcW w:w="46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88" w:rsidTr="00C84888">
        <w:tc>
          <w:tcPr>
            <w:tcW w:w="46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C84888" w:rsidRDefault="00C84888" w:rsidP="0064055A">
            <w:pPr>
              <w:pStyle w:val="Paragrafoelenco"/>
              <w:tabs>
                <w:tab w:val="left" w:pos="921"/>
                <w:tab w:val="left" w:pos="922"/>
              </w:tabs>
              <w:spacing w:before="0" w:line="360" w:lineRule="auto"/>
              <w:ind w:left="0" w:right="2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5C8" w:rsidRDefault="005945C8">
      <w:pPr>
        <w:pStyle w:val="Corpodeltesto"/>
        <w:spacing w:before="3"/>
        <w:rPr>
          <w:rFonts w:ascii="Arial" w:hAnsi="Arial" w:cs="Arial"/>
          <w:i/>
          <w:sz w:val="20"/>
          <w:szCs w:val="20"/>
        </w:rPr>
      </w:pPr>
    </w:p>
    <w:p w:rsidR="002B3354" w:rsidRPr="00E164F2" w:rsidRDefault="002B3354">
      <w:pPr>
        <w:pStyle w:val="Corpodeltesto"/>
        <w:spacing w:before="3"/>
        <w:rPr>
          <w:rFonts w:ascii="Arial" w:hAnsi="Arial" w:cs="Arial"/>
          <w:i/>
          <w:sz w:val="20"/>
          <w:szCs w:val="20"/>
        </w:rPr>
      </w:pPr>
    </w:p>
    <w:p w:rsidR="005945C8" w:rsidRPr="00E164F2" w:rsidRDefault="00E21F52" w:rsidP="00605527">
      <w:pPr>
        <w:ind w:left="212"/>
        <w:jc w:val="center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b/>
          <w:sz w:val="20"/>
          <w:szCs w:val="20"/>
        </w:rPr>
        <w:t>DICHIARA</w:t>
      </w:r>
      <w:r w:rsidRPr="00466FA7">
        <w:rPr>
          <w:rFonts w:ascii="Arial" w:hAnsi="Arial" w:cs="Arial"/>
          <w:sz w:val="20"/>
          <w:szCs w:val="20"/>
        </w:rPr>
        <w:t>,</w:t>
      </w:r>
      <w:r w:rsidRPr="00E164F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inoltre:</w:t>
      </w:r>
    </w:p>
    <w:p w:rsidR="005945C8" w:rsidRPr="00E164F2" w:rsidRDefault="00E21F52" w:rsidP="004E75AA">
      <w:pPr>
        <w:pStyle w:val="Paragrafoelenco"/>
        <w:numPr>
          <w:ilvl w:val="1"/>
          <w:numId w:val="1"/>
        </w:numPr>
        <w:tabs>
          <w:tab w:val="left" w:pos="922"/>
        </w:tabs>
        <w:spacing w:before="98" w:line="232" w:lineRule="auto"/>
        <w:ind w:right="217" w:hanging="356"/>
        <w:jc w:val="both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3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essere</w:t>
      </w:r>
      <w:r w:rsidRPr="00E164F2">
        <w:rPr>
          <w:rFonts w:ascii="Arial" w:hAnsi="Arial" w:cs="Arial"/>
          <w:spacing w:val="3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</w:t>
      </w:r>
      <w:r w:rsidRPr="00E164F2">
        <w:rPr>
          <w:rFonts w:ascii="Arial" w:hAnsi="Arial" w:cs="Arial"/>
          <w:spacing w:val="3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possesso</w:t>
      </w:r>
      <w:r w:rsidRPr="00E164F2">
        <w:rPr>
          <w:rFonts w:ascii="Arial" w:hAnsi="Arial" w:cs="Arial"/>
          <w:spacing w:val="36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</w:t>
      </w:r>
      <w:r w:rsidRPr="00E164F2">
        <w:rPr>
          <w:rFonts w:ascii="Arial" w:hAnsi="Arial" w:cs="Arial"/>
          <w:spacing w:val="34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tutti</w:t>
      </w:r>
      <w:r w:rsidRPr="00E164F2">
        <w:rPr>
          <w:rFonts w:ascii="Arial" w:hAnsi="Arial" w:cs="Arial"/>
          <w:spacing w:val="3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</w:t>
      </w:r>
      <w:r w:rsidRPr="00E164F2">
        <w:rPr>
          <w:rFonts w:ascii="Arial" w:hAnsi="Arial" w:cs="Arial"/>
          <w:spacing w:val="3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requisiti</w:t>
      </w:r>
      <w:r w:rsidRPr="00E164F2">
        <w:rPr>
          <w:rFonts w:ascii="Arial" w:hAnsi="Arial" w:cs="Arial"/>
          <w:spacing w:val="3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per</w:t>
      </w:r>
      <w:r w:rsidRPr="00E164F2">
        <w:rPr>
          <w:rFonts w:ascii="Arial" w:hAnsi="Arial" w:cs="Arial"/>
          <w:spacing w:val="3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la</w:t>
      </w:r>
      <w:r w:rsidRPr="00E164F2">
        <w:rPr>
          <w:rFonts w:ascii="Arial" w:hAnsi="Arial" w:cs="Arial"/>
          <w:spacing w:val="3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partecipazione</w:t>
      </w:r>
      <w:r w:rsidRPr="00E164F2">
        <w:rPr>
          <w:rFonts w:ascii="Arial" w:hAnsi="Arial" w:cs="Arial"/>
          <w:spacing w:val="3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indicati</w:t>
      </w:r>
      <w:r w:rsidRPr="00E164F2">
        <w:rPr>
          <w:rFonts w:ascii="Arial" w:hAnsi="Arial" w:cs="Arial"/>
          <w:spacing w:val="38"/>
          <w:sz w:val="20"/>
          <w:szCs w:val="20"/>
        </w:rPr>
        <w:t xml:space="preserve"> </w:t>
      </w:r>
      <w:r w:rsidR="00701B3A">
        <w:rPr>
          <w:rFonts w:ascii="Arial" w:hAnsi="Arial" w:cs="Arial"/>
          <w:sz w:val="20"/>
          <w:szCs w:val="20"/>
        </w:rPr>
        <w:t>nel Bando</w:t>
      </w:r>
      <w:r w:rsidRPr="00E164F2">
        <w:rPr>
          <w:rFonts w:ascii="Arial" w:hAnsi="Arial" w:cs="Arial"/>
          <w:spacing w:val="37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e</w:t>
      </w:r>
      <w:r w:rsidRPr="00E164F2">
        <w:rPr>
          <w:rFonts w:ascii="Arial" w:hAnsi="Arial" w:cs="Arial"/>
          <w:spacing w:val="38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nelle</w:t>
      </w:r>
      <w:r w:rsidR="008E6A5C">
        <w:rPr>
          <w:rFonts w:ascii="Arial" w:hAnsi="Arial" w:cs="Arial"/>
          <w:sz w:val="20"/>
          <w:szCs w:val="20"/>
        </w:rPr>
        <w:t xml:space="preserve"> </w:t>
      </w:r>
      <w:r w:rsidRPr="00E164F2">
        <w:rPr>
          <w:rFonts w:ascii="Arial" w:hAnsi="Arial" w:cs="Arial"/>
          <w:spacing w:val="-51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normative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di riferimento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ivi indicate;</w:t>
      </w:r>
    </w:p>
    <w:p w:rsidR="00BA1E21" w:rsidRPr="007D095D" w:rsidRDefault="00E21F52" w:rsidP="007D095D">
      <w:pPr>
        <w:pStyle w:val="Paragrafoelenco"/>
        <w:numPr>
          <w:ilvl w:val="1"/>
          <w:numId w:val="1"/>
        </w:numPr>
        <w:tabs>
          <w:tab w:val="left" w:pos="922"/>
        </w:tabs>
        <w:spacing w:before="102"/>
        <w:ind w:left="921" w:hanging="35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Che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tutte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le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informazioni</w:t>
      </w:r>
      <w:r w:rsidRPr="00E164F2">
        <w:rPr>
          <w:rFonts w:ascii="Arial" w:hAnsi="Arial" w:cs="Arial"/>
          <w:spacing w:val="-6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fornite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nella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presente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domanda</w:t>
      </w:r>
      <w:r w:rsidRPr="00E164F2">
        <w:rPr>
          <w:rFonts w:ascii="Arial" w:hAnsi="Arial" w:cs="Arial"/>
          <w:spacing w:val="-5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corrispondono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</w:t>
      </w:r>
      <w:r w:rsidRPr="00E164F2">
        <w:rPr>
          <w:rFonts w:ascii="Arial" w:hAnsi="Arial" w:cs="Arial"/>
          <w:spacing w:val="-3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vero;</w:t>
      </w:r>
    </w:p>
    <w:p w:rsidR="007D095D" w:rsidRDefault="007D095D" w:rsidP="007D095D">
      <w:pPr>
        <w:pStyle w:val="Paragrafoelenco"/>
        <w:numPr>
          <w:ilvl w:val="1"/>
          <w:numId w:val="1"/>
        </w:numPr>
        <w:tabs>
          <w:tab w:val="left" w:pos="922"/>
        </w:tabs>
        <w:spacing w:before="102"/>
        <w:ind w:left="921" w:hanging="352"/>
        <w:rPr>
          <w:rFonts w:ascii="Arial" w:hAnsi="Arial" w:cs="Arial"/>
          <w:sz w:val="20"/>
          <w:szCs w:val="20"/>
        </w:rPr>
      </w:pPr>
      <w:r w:rsidRPr="000A29A2">
        <w:rPr>
          <w:rFonts w:ascii="Arial" w:hAnsi="Arial" w:cs="Arial"/>
          <w:sz w:val="20"/>
          <w:szCs w:val="20"/>
        </w:rPr>
        <w:t>Che per le spese oggetto della presente richiesta di contributo non ha beneficiato di altri contributi per i quali sussista il divieto di cumulo a qualsiasi titolo (es. contributi di cui alla L.R. 32 del 30 dicembre 1985)</w:t>
      </w:r>
      <w:r>
        <w:rPr>
          <w:rFonts w:ascii="Arial" w:hAnsi="Arial" w:cs="Arial"/>
          <w:sz w:val="20"/>
          <w:szCs w:val="20"/>
        </w:rPr>
        <w:t>;</w:t>
      </w:r>
    </w:p>
    <w:p w:rsidR="007D095D" w:rsidRDefault="007D095D" w:rsidP="007D095D">
      <w:pPr>
        <w:pStyle w:val="Paragrafoelenco"/>
        <w:numPr>
          <w:ilvl w:val="1"/>
          <w:numId w:val="1"/>
        </w:numPr>
        <w:tabs>
          <w:tab w:val="left" w:pos="922"/>
        </w:tabs>
        <w:spacing w:before="102"/>
        <w:ind w:left="921" w:hanging="352"/>
        <w:rPr>
          <w:rFonts w:ascii="Arial" w:hAnsi="Arial" w:cs="Arial"/>
          <w:sz w:val="20"/>
          <w:szCs w:val="20"/>
        </w:rPr>
      </w:pPr>
      <w:r w:rsidRPr="00CC0735">
        <w:rPr>
          <w:rFonts w:ascii="Arial" w:hAnsi="Arial" w:cs="Arial"/>
          <w:sz w:val="20"/>
          <w:szCs w:val="20"/>
        </w:rPr>
        <w:t>Di</w:t>
      </w:r>
      <w:r w:rsidRPr="00CC0735">
        <w:rPr>
          <w:rFonts w:ascii="Arial" w:hAnsi="Arial" w:cs="Arial"/>
          <w:spacing w:val="-1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conoscere</w:t>
      </w:r>
      <w:r w:rsidRPr="00CC0735">
        <w:rPr>
          <w:rFonts w:ascii="Arial" w:hAnsi="Arial" w:cs="Arial"/>
          <w:spacing w:val="-2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ed</w:t>
      </w:r>
      <w:r w:rsidRPr="00CC0735">
        <w:rPr>
          <w:rFonts w:ascii="Arial" w:hAnsi="Arial" w:cs="Arial"/>
          <w:spacing w:val="-3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accettare</w:t>
      </w:r>
      <w:r w:rsidRPr="00CC0735">
        <w:rPr>
          <w:rFonts w:ascii="Arial" w:hAnsi="Arial" w:cs="Arial"/>
          <w:spacing w:val="-2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tutte</w:t>
      </w:r>
      <w:r w:rsidRPr="00CC0735">
        <w:rPr>
          <w:rFonts w:ascii="Arial" w:hAnsi="Arial" w:cs="Arial"/>
          <w:spacing w:val="-4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le</w:t>
      </w:r>
      <w:r w:rsidRPr="00CC0735">
        <w:rPr>
          <w:rFonts w:ascii="Arial" w:hAnsi="Arial" w:cs="Arial"/>
          <w:spacing w:val="-2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condizioni</w:t>
      </w:r>
      <w:r w:rsidRPr="00CC0735">
        <w:rPr>
          <w:rFonts w:ascii="Arial" w:hAnsi="Arial" w:cs="Arial"/>
          <w:spacing w:val="-3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previste</w:t>
      </w:r>
      <w:r w:rsidRPr="00CC0735">
        <w:rPr>
          <w:rFonts w:ascii="Arial" w:hAnsi="Arial" w:cs="Arial"/>
          <w:spacing w:val="-2"/>
          <w:sz w:val="20"/>
          <w:szCs w:val="20"/>
        </w:rPr>
        <w:t xml:space="preserve"> </w:t>
      </w:r>
      <w:r w:rsidRPr="00CC0735">
        <w:rPr>
          <w:rFonts w:ascii="Arial" w:hAnsi="Arial" w:cs="Arial"/>
          <w:sz w:val="20"/>
          <w:szCs w:val="20"/>
        </w:rPr>
        <w:t>dal</w:t>
      </w:r>
      <w:r w:rsidRPr="00CC0735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 w:rsidRPr="00CC0735">
        <w:rPr>
          <w:rFonts w:ascii="Arial" w:hAnsi="Arial" w:cs="Arial"/>
          <w:sz w:val="20"/>
          <w:szCs w:val="20"/>
        </w:rPr>
        <w:t>ando</w:t>
      </w:r>
      <w:r>
        <w:rPr>
          <w:rFonts w:ascii="Arial" w:hAnsi="Arial" w:cs="Arial"/>
          <w:sz w:val="20"/>
          <w:szCs w:val="20"/>
        </w:rPr>
        <w:t>;</w:t>
      </w:r>
    </w:p>
    <w:p w:rsidR="007D095D" w:rsidRPr="00DD6F07" w:rsidRDefault="00DD6F07" w:rsidP="00DD6F07">
      <w:pPr>
        <w:tabs>
          <w:tab w:val="left" w:pos="922"/>
        </w:tabs>
        <w:spacing w:before="102"/>
        <w:ind w:left="569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b/>
          <w:bCs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c</w:t>
      </w:r>
      <w:r w:rsidR="007D095D" w:rsidRPr="00DD6F07">
        <w:rPr>
          <w:rFonts w:ascii="Arial" w:hAnsi="Arial" w:cs="Arial"/>
          <w:sz w:val="20"/>
          <w:szCs w:val="20"/>
        </w:rPr>
        <w:t>he il contributo concesso venga erogato a mezzo bonifico, sul seguente conto corrente bancario o postale acceso presso Istituti di credito o presso Poste Italiane</w:t>
      </w:r>
      <w:r w:rsidR="007D095D" w:rsidRPr="00DD6F07">
        <w:rPr>
          <w:rFonts w:ascii="Arial" w:eastAsia="MS Mincho" w:hAnsi="Arial" w:cs="Arial"/>
          <w:color w:val="000000"/>
          <w:sz w:val="20"/>
          <w:szCs w:val="20"/>
        </w:rPr>
        <w:t>________________________________</w:t>
      </w:r>
    </w:p>
    <w:p w:rsidR="007D095D" w:rsidRPr="00852F15" w:rsidRDefault="007D095D" w:rsidP="007D095D">
      <w:pPr>
        <w:pStyle w:val="Paragrafoelenco"/>
        <w:spacing w:after="12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    </w:t>
      </w:r>
      <w:r w:rsidRPr="000A29A2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0A29A2">
        <w:rPr>
          <w:rFonts w:ascii="Arial" w:eastAsia="MS Mincho" w:hAnsi="Arial" w:cs="Arial"/>
          <w:color w:val="000000"/>
          <w:sz w:val="20"/>
          <w:szCs w:val="20"/>
        </w:rPr>
        <w:t>sul seguente codice IBAN ____________________________________________________________</w:t>
      </w:r>
    </w:p>
    <w:p w:rsidR="007D095D" w:rsidRDefault="007D095D" w:rsidP="007D095D">
      <w:pPr>
        <w:pStyle w:val="Titolo1"/>
        <w:numPr>
          <w:ilvl w:val="1"/>
          <w:numId w:val="1"/>
        </w:numPr>
        <w:tabs>
          <w:tab w:val="left" w:pos="922"/>
        </w:tabs>
        <w:spacing w:before="93"/>
        <w:ind w:left="921" w:right="0" w:hanging="352"/>
        <w:jc w:val="left"/>
        <w:rPr>
          <w:rFonts w:ascii="Arial" w:hAnsi="Arial" w:cs="Arial"/>
          <w:b w:val="0"/>
          <w:sz w:val="20"/>
          <w:szCs w:val="20"/>
        </w:rPr>
      </w:pPr>
      <w:r w:rsidRPr="000A29A2">
        <w:rPr>
          <w:rFonts w:ascii="Arial" w:eastAsia="MS Mincho" w:hAnsi="Arial" w:cs="Arial"/>
          <w:color w:val="000000"/>
          <w:sz w:val="20"/>
          <w:szCs w:val="20"/>
        </w:rPr>
        <w:t>intesta</w:t>
      </w:r>
      <w:r>
        <w:rPr>
          <w:rFonts w:ascii="Arial" w:eastAsia="MS Mincho" w:hAnsi="Arial" w:cs="Arial"/>
          <w:color w:val="000000"/>
          <w:sz w:val="20"/>
          <w:szCs w:val="20"/>
        </w:rPr>
        <w:t>to</w:t>
      </w:r>
      <w:r w:rsidRPr="000A29A2">
        <w:rPr>
          <w:rFonts w:ascii="Arial" w:eastAsia="MS Mincho" w:hAnsi="Arial" w:cs="Arial"/>
          <w:color w:val="000000"/>
          <w:sz w:val="20"/>
          <w:szCs w:val="20"/>
        </w:rPr>
        <w:t xml:space="preserve"> a __________________________________________________________________________</w:t>
      </w:r>
    </w:p>
    <w:p w:rsidR="007D095D" w:rsidRDefault="007D095D" w:rsidP="007D095D">
      <w:pPr>
        <w:pStyle w:val="Titolo1"/>
        <w:tabs>
          <w:tab w:val="left" w:pos="922"/>
        </w:tabs>
        <w:spacing w:before="93"/>
        <w:ind w:left="0" w:right="0"/>
        <w:jc w:val="left"/>
        <w:rPr>
          <w:rFonts w:ascii="Arial" w:hAnsi="Arial" w:cs="Arial"/>
          <w:b w:val="0"/>
          <w:sz w:val="20"/>
          <w:szCs w:val="20"/>
        </w:rPr>
      </w:pPr>
    </w:p>
    <w:p w:rsidR="007D095D" w:rsidRDefault="007D095D" w:rsidP="007D095D">
      <w:pPr>
        <w:pStyle w:val="Titolo1"/>
        <w:tabs>
          <w:tab w:val="left" w:pos="922"/>
        </w:tabs>
        <w:spacing w:before="93"/>
        <w:ind w:left="567" w:right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</w:t>
      </w:r>
      <w:r w:rsidR="00CC2CDF">
        <w:rPr>
          <w:rFonts w:ascii="Arial" w:hAnsi="Arial" w:cs="Arial"/>
          <w:b w:val="0"/>
          <w:sz w:val="20"/>
          <w:szCs w:val="20"/>
        </w:rPr>
        <w:t>Luogo e data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C2CDF">
        <w:rPr>
          <w:rFonts w:ascii="Arial" w:hAnsi="Arial" w:cs="Arial"/>
          <w:b w:val="0"/>
          <w:sz w:val="20"/>
          <w:szCs w:val="20"/>
        </w:rPr>
        <w:t>_______________________________</w:t>
      </w:r>
    </w:p>
    <w:p w:rsidR="00CC2CDF" w:rsidRDefault="0031541D" w:rsidP="0031541D">
      <w:pPr>
        <w:pStyle w:val="Titolo1"/>
        <w:tabs>
          <w:tab w:val="left" w:pos="922"/>
        </w:tabs>
        <w:spacing w:before="93"/>
        <w:ind w:left="3600" w:right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CC2CDF">
        <w:rPr>
          <w:rFonts w:ascii="Arial" w:hAnsi="Arial" w:cs="Arial"/>
          <w:b w:val="0"/>
          <w:sz w:val="20"/>
          <w:szCs w:val="20"/>
        </w:rPr>
        <w:tab/>
      </w:r>
      <w:r w:rsidR="007D095D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</w:t>
      </w:r>
      <w:r w:rsidR="00CC2CDF">
        <w:rPr>
          <w:rFonts w:ascii="Arial" w:hAnsi="Arial" w:cs="Arial"/>
          <w:b w:val="0"/>
          <w:sz w:val="20"/>
          <w:szCs w:val="20"/>
        </w:rPr>
        <w:t>Firma</w:t>
      </w:r>
    </w:p>
    <w:p w:rsidR="007D095D" w:rsidRDefault="007D095D" w:rsidP="00CC2CDF">
      <w:pPr>
        <w:pStyle w:val="Titolo1"/>
        <w:tabs>
          <w:tab w:val="left" w:pos="922"/>
        </w:tabs>
        <w:spacing w:before="93"/>
        <w:ind w:right="0"/>
        <w:jc w:val="left"/>
        <w:rPr>
          <w:rFonts w:ascii="Arial" w:hAnsi="Arial" w:cs="Arial"/>
          <w:b w:val="0"/>
          <w:sz w:val="20"/>
          <w:szCs w:val="20"/>
        </w:rPr>
      </w:pPr>
    </w:p>
    <w:p w:rsidR="005945C8" w:rsidRDefault="00CC2CDF" w:rsidP="00CC2CDF">
      <w:pPr>
        <w:pStyle w:val="Titolo1"/>
        <w:tabs>
          <w:tab w:val="left" w:pos="922"/>
        </w:tabs>
        <w:spacing w:before="93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_____________________________________</w:t>
      </w:r>
      <w:r>
        <w:rPr>
          <w:rFonts w:ascii="Arial" w:hAnsi="Arial" w:cs="Arial"/>
          <w:b w:val="0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7D095D" w:rsidRPr="00CC2CDF" w:rsidRDefault="007D095D" w:rsidP="00CC2CDF">
      <w:pPr>
        <w:pStyle w:val="Titolo1"/>
        <w:tabs>
          <w:tab w:val="left" w:pos="922"/>
        </w:tabs>
        <w:spacing w:before="93"/>
        <w:ind w:right="0"/>
        <w:jc w:val="left"/>
        <w:rPr>
          <w:rFonts w:ascii="Arial" w:hAnsi="Arial" w:cs="Arial"/>
          <w:b w:val="0"/>
          <w:sz w:val="20"/>
          <w:szCs w:val="20"/>
        </w:rPr>
      </w:pPr>
    </w:p>
    <w:p w:rsidR="00CC2CDF" w:rsidRDefault="00E21F52">
      <w:pPr>
        <w:spacing w:before="92"/>
        <w:ind w:left="212"/>
        <w:rPr>
          <w:rFonts w:ascii="Arial" w:hAnsi="Arial" w:cs="Arial"/>
          <w:sz w:val="20"/>
          <w:szCs w:val="20"/>
        </w:rPr>
      </w:pPr>
      <w:r w:rsidRPr="00E164F2">
        <w:rPr>
          <w:rFonts w:ascii="Arial" w:hAnsi="Arial" w:cs="Arial"/>
          <w:sz w:val="20"/>
          <w:szCs w:val="20"/>
        </w:rPr>
        <w:t>Si</w:t>
      </w:r>
      <w:r w:rsidRPr="00E164F2">
        <w:rPr>
          <w:rFonts w:ascii="Arial" w:hAnsi="Arial" w:cs="Arial"/>
          <w:spacing w:val="-2"/>
          <w:sz w:val="20"/>
          <w:szCs w:val="20"/>
        </w:rPr>
        <w:t xml:space="preserve"> </w:t>
      </w:r>
      <w:r w:rsidRPr="00E164F2">
        <w:rPr>
          <w:rFonts w:ascii="Arial" w:hAnsi="Arial" w:cs="Arial"/>
          <w:sz w:val="20"/>
          <w:szCs w:val="20"/>
        </w:rPr>
        <w:t>allega</w:t>
      </w:r>
      <w:r w:rsidR="00CC2CDF">
        <w:rPr>
          <w:rFonts w:ascii="Arial" w:hAnsi="Arial" w:cs="Arial"/>
          <w:sz w:val="20"/>
          <w:szCs w:val="20"/>
        </w:rPr>
        <w:t>:</w:t>
      </w:r>
    </w:p>
    <w:p w:rsidR="00CC2CDF" w:rsidRDefault="00E21F52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 w:rsidRPr="00CC2CDF">
        <w:rPr>
          <w:rFonts w:ascii="Arial" w:hAnsi="Arial" w:cs="Arial"/>
          <w:sz w:val="20"/>
          <w:szCs w:val="20"/>
        </w:rPr>
        <w:t>copia</w:t>
      </w:r>
      <w:r w:rsidRPr="00CC2CDF">
        <w:rPr>
          <w:rFonts w:ascii="Arial" w:hAnsi="Arial" w:cs="Arial"/>
          <w:spacing w:val="-4"/>
          <w:sz w:val="20"/>
          <w:szCs w:val="20"/>
        </w:rPr>
        <w:t xml:space="preserve"> </w:t>
      </w:r>
      <w:r w:rsidRPr="00CC2CDF">
        <w:rPr>
          <w:rFonts w:ascii="Arial" w:hAnsi="Arial" w:cs="Arial"/>
          <w:sz w:val="20"/>
          <w:szCs w:val="20"/>
        </w:rPr>
        <w:t>del</w:t>
      </w:r>
      <w:r w:rsidRPr="00CC2CDF">
        <w:rPr>
          <w:rFonts w:ascii="Arial" w:hAnsi="Arial" w:cs="Arial"/>
          <w:spacing w:val="-2"/>
          <w:sz w:val="20"/>
          <w:szCs w:val="20"/>
        </w:rPr>
        <w:t xml:space="preserve"> </w:t>
      </w:r>
      <w:r w:rsidRPr="00CC2CDF">
        <w:rPr>
          <w:rFonts w:ascii="Arial" w:hAnsi="Arial" w:cs="Arial"/>
          <w:sz w:val="20"/>
          <w:szCs w:val="20"/>
        </w:rPr>
        <w:t>documento</w:t>
      </w:r>
      <w:r w:rsidRPr="00CC2CDF">
        <w:rPr>
          <w:rFonts w:ascii="Arial" w:hAnsi="Arial" w:cs="Arial"/>
          <w:spacing w:val="-1"/>
          <w:sz w:val="20"/>
          <w:szCs w:val="20"/>
        </w:rPr>
        <w:t xml:space="preserve"> </w:t>
      </w:r>
      <w:r w:rsidRPr="00CC2CDF">
        <w:rPr>
          <w:rFonts w:ascii="Arial" w:hAnsi="Arial" w:cs="Arial"/>
          <w:sz w:val="20"/>
          <w:szCs w:val="20"/>
        </w:rPr>
        <w:t>di</w:t>
      </w:r>
      <w:r w:rsidRPr="00CC2CDF">
        <w:rPr>
          <w:rFonts w:ascii="Arial" w:hAnsi="Arial" w:cs="Arial"/>
          <w:spacing w:val="-1"/>
          <w:sz w:val="20"/>
          <w:szCs w:val="20"/>
        </w:rPr>
        <w:t xml:space="preserve"> </w:t>
      </w:r>
      <w:r w:rsidRPr="00CC2CDF">
        <w:rPr>
          <w:rFonts w:ascii="Arial" w:hAnsi="Arial" w:cs="Arial"/>
          <w:sz w:val="20"/>
          <w:szCs w:val="20"/>
        </w:rPr>
        <w:t>riconoscimento</w:t>
      </w:r>
      <w:r w:rsidRPr="00CC2CDF">
        <w:rPr>
          <w:rFonts w:ascii="Arial" w:hAnsi="Arial" w:cs="Arial"/>
          <w:spacing w:val="-1"/>
          <w:sz w:val="20"/>
          <w:szCs w:val="20"/>
        </w:rPr>
        <w:t xml:space="preserve"> </w:t>
      </w:r>
      <w:r w:rsidR="00E164F2" w:rsidRPr="00CC2CDF">
        <w:rPr>
          <w:rFonts w:ascii="Arial" w:hAnsi="Arial" w:cs="Arial"/>
          <w:sz w:val="20"/>
          <w:szCs w:val="20"/>
        </w:rPr>
        <w:t>in corso di validità</w:t>
      </w:r>
      <w:r w:rsidR="00CC2CDF" w:rsidRPr="00CC2CDF">
        <w:rPr>
          <w:rFonts w:ascii="Arial" w:hAnsi="Arial" w:cs="Arial"/>
          <w:spacing w:val="1"/>
          <w:sz w:val="20"/>
          <w:szCs w:val="20"/>
        </w:rPr>
        <w:t>;</w:t>
      </w:r>
    </w:p>
    <w:p w:rsidR="00605527" w:rsidRDefault="00605527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______________________________________________</w:t>
      </w:r>
    </w:p>
    <w:p w:rsidR="00605527" w:rsidRDefault="00605527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______________________________________________</w:t>
      </w:r>
    </w:p>
    <w:p w:rsidR="00605527" w:rsidRDefault="00605527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______________________________________________</w:t>
      </w:r>
    </w:p>
    <w:p w:rsidR="00605527" w:rsidRDefault="00605527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______________________________________________</w:t>
      </w:r>
    </w:p>
    <w:p w:rsidR="00605527" w:rsidRDefault="00605527" w:rsidP="00605527">
      <w:pPr>
        <w:pStyle w:val="Paragrafoelenco"/>
        <w:numPr>
          <w:ilvl w:val="0"/>
          <w:numId w:val="5"/>
        </w:numPr>
        <w:spacing w:before="9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______________________________________________</w:t>
      </w:r>
    </w:p>
    <w:p w:rsidR="00605527" w:rsidRPr="00605527" w:rsidRDefault="00605527" w:rsidP="007D095D">
      <w:pPr>
        <w:spacing w:before="92"/>
        <w:rPr>
          <w:rFonts w:ascii="Arial" w:hAnsi="Arial" w:cs="Arial"/>
          <w:spacing w:val="1"/>
          <w:sz w:val="20"/>
          <w:szCs w:val="20"/>
        </w:rPr>
      </w:pPr>
    </w:p>
    <w:p w:rsidR="00605527" w:rsidRDefault="00605527" w:rsidP="002E6EB8">
      <w:pPr>
        <w:spacing w:before="92"/>
        <w:jc w:val="center"/>
        <w:rPr>
          <w:rFonts w:ascii="Arial" w:hAnsi="Arial" w:cs="Arial"/>
          <w:b/>
          <w:sz w:val="24"/>
          <w:szCs w:val="24"/>
        </w:rPr>
      </w:pPr>
    </w:p>
    <w:p w:rsidR="007D095D" w:rsidRDefault="007D095D" w:rsidP="002E6EB8">
      <w:pPr>
        <w:spacing w:before="92"/>
        <w:jc w:val="center"/>
        <w:rPr>
          <w:rFonts w:ascii="Arial" w:hAnsi="Arial" w:cs="Arial"/>
          <w:b/>
          <w:sz w:val="24"/>
          <w:szCs w:val="24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Default="002B3354" w:rsidP="002B3354">
      <w:pPr>
        <w:spacing w:line="276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2B3354" w:rsidRPr="002260D7" w:rsidRDefault="002B3354" w:rsidP="002B3354">
      <w:pPr>
        <w:spacing w:line="276" w:lineRule="auto"/>
        <w:ind w:firstLine="720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 w:val="24"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 w:val="24"/>
          <w:szCs w:val="20"/>
          <w:u w:val="single"/>
        </w:rPr>
        <w:t>CD</w:t>
      </w:r>
      <w:proofErr w:type="spellEnd"/>
      <w:r>
        <w:rPr>
          <w:rFonts w:cstheme="minorHAnsi"/>
          <w:b/>
          <w:sz w:val="24"/>
          <w:szCs w:val="20"/>
          <w:u w:val="single"/>
        </w:rPr>
        <w:t>. “INFORMATIVA PRIVACY”)</w:t>
      </w:r>
    </w:p>
    <w:p w:rsidR="002B3354" w:rsidRPr="002260D7" w:rsidRDefault="002B3354" w:rsidP="002B3354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2B3354" w:rsidRPr="00BF68D7" w:rsidRDefault="002B3354" w:rsidP="002B3354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2B3354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</w:t>
      </w:r>
      <w:r w:rsidRPr="00BF68D7">
        <w:rPr>
          <w:color w:val="000000"/>
          <w:sz w:val="18"/>
          <w:szCs w:val="18"/>
        </w:rPr>
        <w:t>Comune di</w:t>
      </w:r>
      <w:r>
        <w:rPr>
          <w:color w:val="000000"/>
          <w:sz w:val="18"/>
          <w:szCs w:val="18"/>
        </w:rPr>
        <w:t xml:space="preserve"> Perdaxius L</w:t>
      </w:r>
      <w:r w:rsidRPr="00BF68D7">
        <w:rPr>
          <w:color w:val="000000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color w:val="000000"/>
          <w:sz w:val="18"/>
          <w:szCs w:val="18"/>
        </w:rPr>
        <w:t>Regolamento (UE) n. 2016/679 GDPR</w:t>
      </w:r>
      <w:r w:rsidRPr="00BF68D7">
        <w:rPr>
          <w:rFonts w:ascii="SegoeUI" w:hAnsi="SegoeUI" w:cs="SegoeUI"/>
          <w:sz w:val="12"/>
          <w:szCs w:val="12"/>
        </w:rPr>
        <w:t xml:space="preserve"> </w:t>
      </w:r>
      <w:bookmarkEnd w:id="1"/>
      <w:r w:rsidRPr="00BF68D7">
        <w:rPr>
          <w:color w:val="000000"/>
          <w:sz w:val="18"/>
          <w:szCs w:val="18"/>
        </w:rPr>
        <w:t>(</w:t>
      </w:r>
      <w:proofErr w:type="spellStart"/>
      <w:r w:rsidRPr="00BF68D7">
        <w:rPr>
          <w:i/>
          <w:iCs/>
          <w:color w:val="000000"/>
          <w:sz w:val="18"/>
          <w:szCs w:val="18"/>
        </w:rPr>
        <w:t>General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Data </w:t>
      </w:r>
      <w:proofErr w:type="spellStart"/>
      <w:r w:rsidRPr="00BF68D7">
        <w:rPr>
          <w:i/>
          <w:iCs/>
          <w:color w:val="000000"/>
          <w:sz w:val="18"/>
          <w:szCs w:val="18"/>
        </w:rPr>
        <w:t>Protection</w:t>
      </w:r>
      <w:proofErr w:type="spellEnd"/>
      <w:r w:rsidRPr="00BF68D7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F68D7">
        <w:rPr>
          <w:i/>
          <w:iCs/>
          <w:color w:val="000000"/>
          <w:sz w:val="18"/>
          <w:szCs w:val="18"/>
        </w:rPr>
        <w:t>Regulation</w:t>
      </w:r>
      <w:proofErr w:type="spellEnd"/>
      <w:r w:rsidRPr="00BF68D7">
        <w:rPr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color w:val="000000"/>
          <w:sz w:val="18"/>
          <w:szCs w:val="18"/>
        </w:rPr>
        <w:t>.</w:t>
      </w:r>
    </w:p>
    <w:p w:rsidR="002B3354" w:rsidRPr="00BF68D7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BF68D7">
        <w:rPr>
          <w:color w:val="000000"/>
          <w:sz w:val="18"/>
          <w:szCs w:val="18"/>
        </w:rPr>
        <w:t xml:space="preserve">Il Comune di </w:t>
      </w:r>
      <w:r>
        <w:rPr>
          <w:color w:val="000000"/>
          <w:sz w:val="18"/>
          <w:szCs w:val="18"/>
        </w:rPr>
        <w:t>Perdaxius</w:t>
      </w:r>
      <w:r w:rsidRPr="00BF68D7">
        <w:rPr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sz w:val="18"/>
          <w:szCs w:val="18"/>
        </w:rPr>
        <w:t>D.Lgs.</w:t>
      </w:r>
      <w:proofErr w:type="spellEnd"/>
      <w:r w:rsidRPr="00BF68D7">
        <w:rPr>
          <w:sz w:val="18"/>
          <w:szCs w:val="18"/>
        </w:rPr>
        <w:t xml:space="preserve"> 196/2003 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s.m.i.</w:t>
      </w:r>
      <w:proofErr w:type="spellEnd"/>
      <w:r w:rsidRPr="00BF68D7">
        <w:rPr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i/>
          <w:iCs/>
          <w:sz w:val="18"/>
          <w:szCs w:val="18"/>
        </w:rPr>
        <w:t>European</w:t>
      </w:r>
      <w:proofErr w:type="spellEnd"/>
      <w:r w:rsidRPr="00BF68D7">
        <w:rPr>
          <w:i/>
          <w:iCs/>
          <w:sz w:val="18"/>
          <w:szCs w:val="18"/>
        </w:rPr>
        <w:t xml:space="preserve"> Data </w:t>
      </w:r>
      <w:proofErr w:type="spellStart"/>
      <w:r w:rsidRPr="00BF68D7">
        <w:rPr>
          <w:i/>
          <w:iCs/>
          <w:sz w:val="18"/>
          <w:szCs w:val="18"/>
        </w:rPr>
        <w:t>Protection</w:t>
      </w:r>
      <w:proofErr w:type="spellEnd"/>
      <w:r w:rsidRPr="00BF68D7">
        <w:rPr>
          <w:i/>
          <w:iCs/>
          <w:sz w:val="18"/>
          <w:szCs w:val="18"/>
        </w:rPr>
        <w:t xml:space="preserve"> </w:t>
      </w:r>
      <w:proofErr w:type="spellStart"/>
      <w:r w:rsidRPr="00BF68D7">
        <w:rPr>
          <w:i/>
          <w:iCs/>
          <w:sz w:val="18"/>
          <w:szCs w:val="18"/>
        </w:rPr>
        <w:t>Board</w:t>
      </w:r>
      <w:proofErr w:type="spellEnd"/>
      <w:r w:rsidRPr="00BF68D7">
        <w:rPr>
          <w:sz w:val="18"/>
          <w:szCs w:val="18"/>
        </w:rPr>
        <w:t xml:space="preserve">, ex </w:t>
      </w:r>
      <w:r w:rsidRPr="00BF68D7">
        <w:rPr>
          <w:i/>
          <w:iCs/>
          <w:sz w:val="18"/>
          <w:szCs w:val="18"/>
        </w:rPr>
        <w:t>WP 29</w:t>
      </w:r>
      <w:r w:rsidRPr="00BF68D7">
        <w:rPr>
          <w:sz w:val="18"/>
          <w:szCs w:val="18"/>
        </w:rPr>
        <w:t xml:space="preserve">) e più in generale, </w:t>
      </w:r>
      <w:r w:rsidRPr="00BF68D7">
        <w:rPr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2B3354" w:rsidRPr="00073C1F" w:rsidRDefault="002B3354" w:rsidP="002B3354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2B3354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>
        <w:rPr>
          <w:rFonts w:cstheme="minorHAnsi"/>
          <w:sz w:val="18"/>
          <w:szCs w:val="18"/>
        </w:rPr>
        <w:t>Perdaxius</w:t>
      </w:r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2B3354" w:rsidRPr="00073C1F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>dati personali, 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2B3354" w:rsidRPr="005555D7" w:rsidRDefault="002B3354" w:rsidP="002B3354">
      <w:pPr>
        <w:pStyle w:val="Paragrafoelenco"/>
        <w:widowControl/>
        <w:numPr>
          <w:ilvl w:val="0"/>
          <w:numId w:val="7"/>
        </w:numPr>
        <w:autoSpaceDE/>
        <w:autoSpaceDN/>
        <w:spacing w:before="0"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2B3354" w:rsidRPr="00073C1F" w:rsidRDefault="002B3354" w:rsidP="002B3354">
      <w:pPr>
        <w:pStyle w:val="Paragrafoelenco"/>
        <w:widowControl/>
        <w:numPr>
          <w:ilvl w:val="0"/>
          <w:numId w:val="7"/>
        </w:numPr>
        <w:autoSpaceDE/>
        <w:autoSpaceDN/>
        <w:spacing w:before="0"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2B3354" w:rsidRPr="00C31779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2B3354" w:rsidRPr="00073C1F" w:rsidRDefault="002B3354" w:rsidP="002B3354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2B3354" w:rsidRPr="00073C1F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2B3354" w:rsidRPr="00073C1F" w:rsidRDefault="002B3354" w:rsidP="002B3354">
      <w:pPr>
        <w:pStyle w:val="Paragrafoelenco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9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2B3354" w:rsidRPr="00AC08EB" w:rsidRDefault="002B3354" w:rsidP="002B3354">
      <w:pPr>
        <w:pStyle w:val="Paragrafoelenco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AC08EB">
        <w:rPr>
          <w:rFonts w:cstheme="minorHAnsi"/>
          <w:sz w:val="18"/>
          <w:szCs w:val="18"/>
          <w:lang w:val="fr-FR"/>
        </w:rPr>
        <w:t xml:space="preserve">PEC: </w:t>
      </w:r>
      <w:hyperlink r:id="rId10" w:history="1">
        <w:r w:rsidRPr="00AC08EB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AC08EB">
        <w:rPr>
          <w:rFonts w:cstheme="minorHAnsi"/>
          <w:sz w:val="18"/>
          <w:szCs w:val="18"/>
          <w:lang w:val="fr-FR"/>
        </w:rPr>
        <w:t xml:space="preserve"> </w:t>
      </w:r>
    </w:p>
    <w:p w:rsidR="002B3354" w:rsidRPr="00E3348A" w:rsidRDefault="002B3354" w:rsidP="002B3354">
      <w:pPr>
        <w:spacing w:line="276" w:lineRule="auto"/>
        <w:jc w:val="both"/>
        <w:rPr>
          <w:rFonts w:cstheme="minorHAnsi"/>
          <w:sz w:val="16"/>
          <w:szCs w:val="16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2B3354" w:rsidRPr="00E3348A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 xml:space="preserve">OGGETTO DEL TRATTAMENTO E CATEGORIE </w:t>
      </w:r>
      <w:proofErr w:type="spellStart"/>
      <w:r w:rsidRPr="00E3348A">
        <w:rPr>
          <w:b/>
          <w:color w:val="000000"/>
          <w:sz w:val="20"/>
          <w:szCs w:val="18"/>
        </w:rPr>
        <w:t>DI</w:t>
      </w:r>
      <w:proofErr w:type="spellEnd"/>
      <w:r w:rsidRPr="00E3348A">
        <w:rPr>
          <w:b/>
          <w:color w:val="000000"/>
          <w:sz w:val="20"/>
          <w:szCs w:val="18"/>
        </w:rPr>
        <w:t xml:space="preserve"> DATI</w:t>
      </w:r>
    </w:p>
    <w:p w:rsidR="002B3354" w:rsidRPr="00E3348A" w:rsidRDefault="002B3354" w:rsidP="002B3354">
      <w:pPr>
        <w:tabs>
          <w:tab w:val="num" w:pos="0"/>
        </w:tabs>
        <w:suppressAutoHyphens/>
        <w:spacing w:line="276" w:lineRule="auto"/>
        <w:jc w:val="both"/>
        <w:rPr>
          <w:rFonts w:eastAsia="Arial Narrow"/>
          <w:sz w:val="18"/>
          <w:szCs w:val="18"/>
          <w:bdr w:val="nil"/>
        </w:rPr>
      </w:pPr>
      <w:r w:rsidRPr="00E3348A">
        <w:rPr>
          <w:color w:val="000000"/>
          <w:sz w:val="18"/>
          <w:szCs w:val="18"/>
        </w:rPr>
        <w:t>Il Titolare tratta i</w:t>
      </w:r>
      <w:r>
        <w:rPr>
          <w:color w:val="000000"/>
          <w:sz w:val="18"/>
          <w:szCs w:val="18"/>
        </w:rPr>
        <w:t xml:space="preserve"> Suoi </w:t>
      </w:r>
      <w:r w:rsidRPr="00E3348A">
        <w:rPr>
          <w:color w:val="000000"/>
          <w:sz w:val="18"/>
          <w:szCs w:val="18"/>
        </w:rPr>
        <w:t>dati personali</w:t>
      </w:r>
      <w:r>
        <w:rPr>
          <w:color w:val="000000"/>
          <w:sz w:val="18"/>
          <w:szCs w:val="18"/>
        </w:rPr>
        <w:t xml:space="preserve"> comuni</w:t>
      </w:r>
      <w:r w:rsidRPr="00E3348A">
        <w:rPr>
          <w:color w:val="000000"/>
          <w:sz w:val="18"/>
          <w:szCs w:val="18"/>
        </w:rPr>
        <w:t xml:space="preserve">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dati di salute) e giudiziari ex art. 10 GDPR (</w:t>
      </w:r>
      <w:proofErr w:type="spellStart"/>
      <w:r w:rsidRPr="00146420">
        <w:rPr>
          <w:color w:val="000000"/>
          <w:sz w:val="18"/>
          <w:szCs w:val="18"/>
        </w:rPr>
        <w:t>es</w:t>
      </w:r>
      <w:proofErr w:type="spellEnd"/>
      <w:r w:rsidRPr="00146420">
        <w:rPr>
          <w:color w:val="000000"/>
          <w:sz w:val="18"/>
          <w:szCs w:val="18"/>
        </w:rPr>
        <w:t>: casellario giudiziale)</w:t>
      </w:r>
      <w:r>
        <w:rPr>
          <w:color w:val="000000"/>
          <w:sz w:val="18"/>
          <w:szCs w:val="18"/>
        </w:rPr>
        <w:t xml:space="preserve"> </w:t>
      </w:r>
      <w:r w:rsidRPr="00E3348A">
        <w:rPr>
          <w:rFonts w:eastAsia="Arial Narrow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eastAsia="Arial Narrow"/>
          <w:sz w:val="18"/>
          <w:szCs w:val="18"/>
          <w:bdr w:val="nil"/>
        </w:rPr>
        <w:t xml:space="preserve"> direttamente </w:t>
      </w:r>
      <w:r w:rsidRPr="00E3348A">
        <w:rPr>
          <w:rFonts w:eastAsia="Arial Narrow"/>
          <w:sz w:val="18"/>
          <w:szCs w:val="18"/>
          <w:bdr w:val="nil"/>
        </w:rPr>
        <w:t xml:space="preserve">forniti </w:t>
      </w:r>
      <w:r>
        <w:rPr>
          <w:rFonts w:eastAsia="Arial Narrow"/>
          <w:sz w:val="18"/>
          <w:szCs w:val="18"/>
          <w:bdr w:val="nil"/>
        </w:rPr>
        <w:t xml:space="preserve">da Lei o da un Suo </w:t>
      </w:r>
      <w:r w:rsidRPr="00E3348A">
        <w:rPr>
          <w:rFonts w:eastAsia="Arial Narrow"/>
          <w:sz w:val="18"/>
          <w:szCs w:val="18"/>
          <w:bdr w:val="nil"/>
        </w:rPr>
        <w:t>legal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 xml:space="preserve"> rappresentant</w:t>
      </w:r>
      <w:r>
        <w:rPr>
          <w:rFonts w:eastAsia="Arial Narrow"/>
          <w:sz w:val="18"/>
          <w:szCs w:val="18"/>
          <w:bdr w:val="nil"/>
        </w:rPr>
        <w:t>e</w:t>
      </w:r>
      <w:r w:rsidRPr="00E3348A">
        <w:rPr>
          <w:rFonts w:eastAsia="Arial Narrow"/>
          <w:sz w:val="18"/>
          <w:szCs w:val="18"/>
          <w:bdr w:val="nil"/>
        </w:rPr>
        <w:t>, delegat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o incaricat</w:t>
      </w:r>
      <w:r>
        <w:rPr>
          <w:rFonts w:eastAsia="Arial Narrow"/>
          <w:sz w:val="18"/>
          <w:szCs w:val="18"/>
          <w:bdr w:val="nil"/>
        </w:rPr>
        <w:t>o</w:t>
      </w:r>
      <w:r w:rsidRPr="00E3348A">
        <w:rPr>
          <w:rFonts w:eastAsia="Arial Narrow"/>
          <w:sz w:val="18"/>
          <w:szCs w:val="18"/>
          <w:bdr w:val="nil"/>
        </w:rPr>
        <w:t xml:space="preserve"> al momento della presentazione dell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 xml:space="preserve"> istanz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/domand</w:t>
      </w:r>
      <w:r>
        <w:rPr>
          <w:rFonts w:eastAsia="Arial Narrow"/>
          <w:sz w:val="18"/>
          <w:szCs w:val="18"/>
          <w:bdr w:val="nil"/>
        </w:rPr>
        <w:t>a</w:t>
      </w:r>
      <w:r w:rsidRPr="00E3348A">
        <w:rPr>
          <w:rFonts w:eastAsia="Arial Narrow"/>
          <w:sz w:val="18"/>
          <w:szCs w:val="18"/>
          <w:bdr w:val="nil"/>
        </w:rPr>
        <w:t>.</w:t>
      </w:r>
    </w:p>
    <w:p w:rsidR="002B3354" w:rsidRPr="00E3348A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E3348A">
        <w:rPr>
          <w:b/>
          <w:color w:val="000000"/>
          <w:sz w:val="20"/>
          <w:szCs w:val="18"/>
        </w:rPr>
        <w:t>BASE GIURIDICA DEL TRATTAMENTO DEI DATI</w:t>
      </w:r>
      <w:r>
        <w:rPr>
          <w:b/>
          <w:color w:val="000000"/>
          <w:sz w:val="20"/>
          <w:szCs w:val="18"/>
        </w:rPr>
        <w:t xml:space="preserve"> E FINALITA’</w:t>
      </w:r>
    </w:p>
    <w:p w:rsidR="002B3354" w:rsidRDefault="002B3354" w:rsidP="002B3354">
      <w:pPr>
        <w:adjustRightInd w:val="0"/>
        <w:spacing w:line="276" w:lineRule="auto"/>
        <w:jc w:val="both"/>
        <w:rPr>
          <w:sz w:val="18"/>
          <w:szCs w:val="18"/>
        </w:rPr>
      </w:pPr>
      <w:r w:rsidRPr="00E3348A">
        <w:rPr>
          <w:sz w:val="18"/>
          <w:szCs w:val="18"/>
        </w:rPr>
        <w:t>Il trattamento dei dati personali è</w:t>
      </w:r>
      <w:r>
        <w:rPr>
          <w:sz w:val="18"/>
          <w:szCs w:val="18"/>
        </w:rPr>
        <w:t xml:space="preserve"> lecito in quanto effettuato</w:t>
      </w:r>
      <w:r w:rsidRPr="00E3348A">
        <w:rPr>
          <w:sz w:val="18"/>
          <w:szCs w:val="18"/>
        </w:rPr>
        <w:t xml:space="preserve"> </w:t>
      </w:r>
      <w:r w:rsidRPr="00C402E4">
        <w:rPr>
          <w:sz w:val="18"/>
          <w:szCs w:val="18"/>
        </w:rPr>
        <w:t xml:space="preserve">ai sensi delle disposizioni contenute nell’art. 6, par. 1, lett. c) ed e), del </w:t>
      </w:r>
      <w:r>
        <w:rPr>
          <w:sz w:val="18"/>
          <w:szCs w:val="18"/>
        </w:rPr>
        <w:t>GDPR</w:t>
      </w:r>
      <w:r w:rsidRPr="00C402E4">
        <w:rPr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2B3354" w:rsidRDefault="002B3354" w:rsidP="002B3354">
      <w:pPr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precisa, inoltre, che r</w:t>
      </w:r>
      <w:r w:rsidRPr="00C402E4">
        <w:rPr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sz w:val="18"/>
          <w:szCs w:val="18"/>
        </w:rPr>
        <w:t>nn</w:t>
      </w:r>
      <w:proofErr w:type="spellEnd"/>
      <w:r w:rsidRPr="00C402E4">
        <w:rPr>
          <w:sz w:val="18"/>
          <w:szCs w:val="18"/>
        </w:rPr>
        <w:t>. 1 e 2, del d.l. n. 139 dell’8/10/2021, convertito con modificazioni dalla l. n. 205 del 3/12/2021).</w:t>
      </w:r>
    </w:p>
    <w:p w:rsidR="002B3354" w:rsidRPr="00146420" w:rsidRDefault="002B3354" w:rsidP="002B3354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sz w:val="18"/>
          <w:szCs w:val="18"/>
        </w:rPr>
        <w:t>”) e 2-septies (“</w:t>
      </w:r>
      <w:r w:rsidRPr="00146420">
        <w:rPr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sz w:val="18"/>
          <w:szCs w:val="18"/>
        </w:rPr>
        <w:t xml:space="preserve">”)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(cd. Codice della privacy).</w:t>
      </w:r>
    </w:p>
    <w:p w:rsidR="002B3354" w:rsidRPr="00E3348A" w:rsidRDefault="002B3354" w:rsidP="002B3354">
      <w:pPr>
        <w:adjustRightInd w:val="0"/>
        <w:spacing w:line="276" w:lineRule="auto"/>
        <w:jc w:val="both"/>
        <w:rPr>
          <w:sz w:val="18"/>
          <w:szCs w:val="18"/>
        </w:rPr>
      </w:pPr>
      <w:r w:rsidRPr="00146420">
        <w:rPr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sz w:val="18"/>
          <w:szCs w:val="18"/>
        </w:rPr>
        <w:t>D.Lgs.</w:t>
      </w:r>
      <w:proofErr w:type="spellEnd"/>
      <w:r w:rsidRPr="00146420">
        <w:rPr>
          <w:sz w:val="18"/>
          <w:szCs w:val="18"/>
        </w:rPr>
        <w:t xml:space="preserve"> 196/2003 (“</w:t>
      </w:r>
      <w:r w:rsidRPr="00146420">
        <w:rPr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sz w:val="18"/>
          <w:szCs w:val="18"/>
        </w:rPr>
        <w:t>”).</w:t>
      </w:r>
    </w:p>
    <w:p w:rsidR="002B3354" w:rsidRPr="00B7206C" w:rsidRDefault="002B3354" w:rsidP="002B3354">
      <w:pPr>
        <w:adjustRightInd w:val="0"/>
        <w:spacing w:line="276" w:lineRule="auto"/>
        <w:jc w:val="both"/>
        <w:rPr>
          <w:sz w:val="18"/>
          <w:szCs w:val="18"/>
        </w:rPr>
      </w:pPr>
      <w:r w:rsidRPr="00B7206C">
        <w:rPr>
          <w:sz w:val="18"/>
          <w:szCs w:val="18"/>
        </w:rPr>
        <w:t>In ordine alle specifiche finalità perseguite dall’Ente, le precisiamo che i Suoi dati personali saranno trattati per 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2B3354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</w:p>
    <w:p w:rsidR="002B3354" w:rsidRPr="00305702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305702">
        <w:rPr>
          <w:b/>
          <w:color w:val="000000"/>
          <w:sz w:val="20"/>
          <w:szCs w:val="18"/>
        </w:rPr>
        <w:t>LUOGO E MODALITÀ DEL TRATTAMENTO</w:t>
      </w:r>
    </w:p>
    <w:p w:rsidR="002B3354" w:rsidRPr="00305702" w:rsidRDefault="002B3354" w:rsidP="002B3354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 xml:space="preserve">Il trattamento dei dati personali relativi al procedimento in oggetto si svolge prevalentemente presso </w:t>
      </w:r>
      <w:r>
        <w:rPr>
          <w:sz w:val="18"/>
          <w:szCs w:val="18"/>
        </w:rPr>
        <w:t xml:space="preserve">la sede del Titolare del trattamento </w:t>
      </w:r>
      <w:r w:rsidRPr="00305702">
        <w:rPr>
          <w:sz w:val="18"/>
          <w:szCs w:val="18"/>
        </w:rPr>
        <w:t>ed eventualmente con la collaborazione di altri soggetti appositamente nominati</w:t>
      </w:r>
      <w:r>
        <w:rPr>
          <w:sz w:val="18"/>
          <w:szCs w:val="18"/>
        </w:rPr>
        <w:t>, mediante apposito contratto,</w:t>
      </w:r>
      <w:r w:rsidRPr="00305702">
        <w:rPr>
          <w:sz w:val="18"/>
          <w:szCs w:val="18"/>
        </w:rPr>
        <w:t xml:space="preserve"> quali “Responsabili </w:t>
      </w:r>
      <w:r>
        <w:rPr>
          <w:sz w:val="18"/>
          <w:szCs w:val="18"/>
        </w:rPr>
        <w:t xml:space="preserve">(esterni) </w:t>
      </w:r>
      <w:r w:rsidRPr="00305702">
        <w:rPr>
          <w:sz w:val="18"/>
          <w:szCs w:val="18"/>
        </w:rPr>
        <w:t xml:space="preserve">del trattamento” ex art. 28 GDPR. </w:t>
      </w:r>
    </w:p>
    <w:p w:rsidR="002B3354" w:rsidRPr="00305702" w:rsidRDefault="002B3354" w:rsidP="002B3354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sz w:val="18"/>
          <w:szCs w:val="18"/>
        </w:rPr>
        <w:t xml:space="preserve"> ex art. 32 GDPR</w:t>
      </w:r>
      <w:r w:rsidRPr="00305702">
        <w:rPr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2B3354" w:rsidRPr="00305702" w:rsidRDefault="002B3354" w:rsidP="002B3354">
      <w:pPr>
        <w:spacing w:line="276" w:lineRule="auto"/>
        <w:jc w:val="both"/>
        <w:rPr>
          <w:sz w:val="18"/>
          <w:szCs w:val="18"/>
        </w:rPr>
      </w:pPr>
      <w:r w:rsidRPr="00305702">
        <w:rPr>
          <w:sz w:val="18"/>
          <w:szCs w:val="18"/>
        </w:rPr>
        <w:t>I dati sono trattati esclusivamente da personale espressamente designato/autorizzato d</w:t>
      </w:r>
      <w:r>
        <w:rPr>
          <w:sz w:val="18"/>
          <w:szCs w:val="18"/>
        </w:rPr>
        <w:t xml:space="preserve">all’Ente, </w:t>
      </w:r>
      <w:r w:rsidRPr="00305702">
        <w:rPr>
          <w:sz w:val="18"/>
          <w:szCs w:val="18"/>
        </w:rPr>
        <w:t>ai sensi de</w:t>
      </w:r>
      <w:r>
        <w:rPr>
          <w:sz w:val="18"/>
          <w:szCs w:val="18"/>
        </w:rPr>
        <w:t>gli artt. 29 e 32.4 GDPR ed art</w:t>
      </w:r>
      <w:r w:rsidRPr="00305702">
        <w:rPr>
          <w:sz w:val="18"/>
          <w:szCs w:val="18"/>
        </w:rPr>
        <w:t xml:space="preserve">. 2-quaterdecies del </w:t>
      </w:r>
      <w:proofErr w:type="spellStart"/>
      <w:r w:rsidRPr="00305702">
        <w:rPr>
          <w:sz w:val="18"/>
          <w:szCs w:val="18"/>
        </w:rPr>
        <w:t>D.Lgs.</w:t>
      </w:r>
      <w:proofErr w:type="spellEnd"/>
      <w:r w:rsidRPr="00305702">
        <w:rPr>
          <w:sz w:val="18"/>
          <w:szCs w:val="18"/>
        </w:rPr>
        <w:t xml:space="preserve"> 196/2003</w:t>
      </w:r>
      <w:r>
        <w:rPr>
          <w:sz w:val="18"/>
          <w:szCs w:val="18"/>
        </w:rPr>
        <w:t xml:space="preserve">, </w:t>
      </w:r>
      <w:r w:rsidRPr="00305702">
        <w:rPr>
          <w:sz w:val="18"/>
          <w:szCs w:val="18"/>
        </w:rPr>
        <w:t>nel rispetto dei principi di cui all’art. 5 GDPR e,</w:t>
      </w:r>
      <w:r>
        <w:rPr>
          <w:sz w:val="18"/>
          <w:szCs w:val="18"/>
        </w:rPr>
        <w:t xml:space="preserve"> </w:t>
      </w:r>
      <w:r w:rsidRPr="00305702">
        <w:rPr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2B3354" w:rsidRPr="004063B8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305702">
        <w:rPr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sz w:val="18"/>
          <w:szCs w:val="18"/>
        </w:rPr>
        <w:t>profilazione</w:t>
      </w:r>
      <w:proofErr w:type="spellEnd"/>
      <w:r w:rsidRPr="00305702">
        <w:rPr>
          <w:sz w:val="18"/>
          <w:szCs w:val="18"/>
        </w:rPr>
        <w:t>.</w:t>
      </w:r>
    </w:p>
    <w:p w:rsidR="002B3354" w:rsidRPr="00311B70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FONTE DEI DATI PERSONALI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personali oggetto dell'attività di trattamento sono stati ottenuti da:</w:t>
      </w:r>
    </w:p>
    <w:p w:rsidR="002B3354" w:rsidRPr="00857FCC" w:rsidRDefault="002B3354" w:rsidP="002B3354">
      <w:pPr>
        <w:widowControl/>
        <w:numPr>
          <w:ilvl w:val="0"/>
          <w:numId w:val="9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dati inseriti nelle istanze/domande presentate </w:t>
      </w:r>
      <w:r>
        <w:rPr>
          <w:color w:val="000000"/>
          <w:sz w:val="18"/>
          <w:szCs w:val="18"/>
        </w:rPr>
        <w:t xml:space="preserve">da Lei </w:t>
      </w:r>
      <w:r w:rsidRPr="00857FCC">
        <w:rPr>
          <w:color w:val="000000"/>
          <w:sz w:val="18"/>
          <w:szCs w:val="18"/>
        </w:rPr>
        <w:t>o da un Suo legale rappresentante/delegato/incaricato;</w:t>
      </w:r>
    </w:p>
    <w:p w:rsidR="002B3354" w:rsidRPr="00857FCC" w:rsidRDefault="002B3354" w:rsidP="002B3354">
      <w:pPr>
        <w:widowControl/>
        <w:numPr>
          <w:ilvl w:val="0"/>
          <w:numId w:val="9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fonti accessibili al pubblico;</w:t>
      </w:r>
    </w:p>
    <w:p w:rsidR="002B3354" w:rsidRPr="00857FCC" w:rsidRDefault="002B3354" w:rsidP="002B3354">
      <w:pPr>
        <w:widowControl/>
        <w:numPr>
          <w:ilvl w:val="0"/>
          <w:numId w:val="9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basi di dati accessibili al Titolare;</w:t>
      </w:r>
    </w:p>
    <w:p w:rsidR="002B3354" w:rsidRPr="00857FCC" w:rsidRDefault="002B3354" w:rsidP="002B3354">
      <w:pPr>
        <w:widowControl/>
        <w:numPr>
          <w:ilvl w:val="0"/>
          <w:numId w:val="9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giudiziari e di Governo;</w:t>
      </w:r>
    </w:p>
    <w:p w:rsidR="002B3354" w:rsidRPr="00AC08EB" w:rsidRDefault="002B3354" w:rsidP="002B3354">
      <w:pPr>
        <w:widowControl/>
        <w:numPr>
          <w:ilvl w:val="0"/>
          <w:numId w:val="9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AC08EB">
        <w:rPr>
          <w:color w:val="000000"/>
          <w:sz w:val="18"/>
          <w:szCs w:val="18"/>
        </w:rPr>
        <w:t>basi di dati detenuti da altre Pubbliche Amministrazioni.</w:t>
      </w:r>
    </w:p>
    <w:p w:rsidR="002B3354" w:rsidRPr="00857FCC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CONSERVAZIONE DEI DATI</w:t>
      </w:r>
    </w:p>
    <w:p w:rsidR="002B3354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  <w:r>
        <w:rPr>
          <w:color w:val="000000"/>
          <w:sz w:val="18"/>
          <w:szCs w:val="18"/>
        </w:rPr>
        <w:t xml:space="preserve"> Inoltre, si precisa che i</w:t>
      </w:r>
      <w:r w:rsidRPr="00311B70">
        <w:rPr>
          <w:color w:val="000000"/>
          <w:sz w:val="18"/>
          <w:szCs w:val="18"/>
        </w:rPr>
        <w:t xml:space="preserve"> criteri usati per determinare i periodi di conservazione si basano su:</w:t>
      </w:r>
    </w:p>
    <w:p w:rsidR="002B3354" w:rsidRDefault="002B3354" w:rsidP="002B3354">
      <w:pPr>
        <w:pStyle w:val="Paragrafoelenco"/>
        <w:widowControl/>
        <w:numPr>
          <w:ilvl w:val="0"/>
          <w:numId w:val="11"/>
        </w:numPr>
        <w:autoSpaceDE/>
        <w:autoSpaceDN/>
        <w:adjustRightInd w:val="0"/>
        <w:spacing w:before="0"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durata del rapporto;</w:t>
      </w:r>
    </w:p>
    <w:p w:rsidR="002B3354" w:rsidRDefault="002B3354" w:rsidP="002B3354">
      <w:pPr>
        <w:pStyle w:val="Paragrafoelenco"/>
        <w:widowControl/>
        <w:numPr>
          <w:ilvl w:val="0"/>
          <w:numId w:val="11"/>
        </w:numPr>
        <w:autoSpaceDE/>
        <w:autoSpaceDN/>
        <w:adjustRightInd w:val="0"/>
        <w:spacing w:before="0"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obblighi legali gravanti sul titolare del trattamento</w:t>
      </w:r>
      <w:r>
        <w:rPr>
          <w:color w:val="000000"/>
          <w:sz w:val="18"/>
          <w:szCs w:val="18"/>
        </w:rPr>
        <w:t>;</w:t>
      </w:r>
    </w:p>
    <w:p w:rsidR="002B3354" w:rsidRDefault="002B3354" w:rsidP="002B3354">
      <w:pPr>
        <w:pStyle w:val="Paragrafoelenco"/>
        <w:widowControl/>
        <w:numPr>
          <w:ilvl w:val="0"/>
          <w:numId w:val="11"/>
        </w:numPr>
        <w:autoSpaceDE/>
        <w:autoSpaceDN/>
        <w:adjustRightInd w:val="0"/>
        <w:spacing w:before="0"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necessità o opportunità della conservazione, per la difesa de</w:t>
      </w:r>
      <w:r>
        <w:rPr>
          <w:color w:val="000000"/>
          <w:sz w:val="18"/>
          <w:szCs w:val="18"/>
        </w:rPr>
        <w:t>l titolare</w:t>
      </w:r>
      <w:r w:rsidRPr="00311B70">
        <w:rPr>
          <w:color w:val="000000"/>
          <w:sz w:val="18"/>
          <w:szCs w:val="18"/>
        </w:rPr>
        <w:t>;</w:t>
      </w:r>
    </w:p>
    <w:p w:rsidR="002B3354" w:rsidRPr="00311B70" w:rsidRDefault="002B3354" w:rsidP="002B3354">
      <w:pPr>
        <w:pStyle w:val="Paragrafoelenco"/>
        <w:widowControl/>
        <w:numPr>
          <w:ilvl w:val="0"/>
          <w:numId w:val="11"/>
        </w:numPr>
        <w:autoSpaceDE/>
        <w:autoSpaceDN/>
        <w:adjustRightInd w:val="0"/>
        <w:spacing w:before="0" w:after="160" w:line="276" w:lineRule="auto"/>
        <w:contextualSpacing/>
        <w:jc w:val="both"/>
        <w:rPr>
          <w:color w:val="000000"/>
          <w:sz w:val="18"/>
          <w:szCs w:val="18"/>
        </w:rPr>
      </w:pPr>
      <w:r w:rsidRPr="00311B70">
        <w:rPr>
          <w:color w:val="000000"/>
          <w:sz w:val="18"/>
          <w:szCs w:val="18"/>
        </w:rPr>
        <w:t>previsioni generali in tema di prescrizione dei diritti.</w:t>
      </w:r>
    </w:p>
    <w:p w:rsidR="002B3354" w:rsidRPr="00857FCC" w:rsidRDefault="002B3354" w:rsidP="002B3354">
      <w:pPr>
        <w:adjustRightInd w:val="0"/>
        <w:spacing w:line="276" w:lineRule="auto"/>
        <w:jc w:val="center"/>
        <w:rPr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NATURA DEL CONFERIMENTO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2B3354" w:rsidRPr="00857FCC" w:rsidRDefault="002B3354" w:rsidP="002B3354">
      <w:pPr>
        <w:adjustRightInd w:val="0"/>
        <w:spacing w:line="276" w:lineRule="auto"/>
        <w:jc w:val="center"/>
        <w:rPr>
          <w:b/>
          <w:color w:val="000000"/>
          <w:sz w:val="20"/>
          <w:szCs w:val="18"/>
        </w:rPr>
      </w:pPr>
      <w:r w:rsidRPr="00857FCC">
        <w:rPr>
          <w:b/>
          <w:color w:val="000000"/>
          <w:sz w:val="20"/>
          <w:szCs w:val="18"/>
        </w:rPr>
        <w:t>DESTINATARI O CATEGORIE DEI DESTINATARI DEI DATI PERSONALI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personali potranno essere comunicati a: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dipendenti e/o collaboratori del Titolare, nella loro qualità di </w:t>
      </w:r>
      <w:r>
        <w:rPr>
          <w:color w:val="000000"/>
          <w:sz w:val="18"/>
          <w:szCs w:val="18"/>
        </w:rPr>
        <w:t>designati/</w:t>
      </w:r>
      <w:r w:rsidRPr="00857FCC">
        <w:rPr>
          <w:color w:val="000000"/>
          <w:sz w:val="18"/>
          <w:szCs w:val="18"/>
        </w:rPr>
        <w:t xml:space="preserve">autorizzati al trattamento, ai quali sono state fornite istruzioni specifiche. </w:t>
      </w:r>
      <w:r>
        <w:rPr>
          <w:color w:val="000000"/>
          <w:sz w:val="18"/>
          <w:szCs w:val="18"/>
        </w:rPr>
        <w:t>I designati/</w:t>
      </w:r>
      <w:r w:rsidRPr="00857FCC">
        <w:rPr>
          <w:color w:val="000000"/>
          <w:sz w:val="18"/>
          <w:szCs w:val="18"/>
        </w:rPr>
        <w:t>autorizzati hanno differenziati livelli di accesso a seconda delle specifiche mansioni;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responsabili </w:t>
      </w:r>
      <w:r>
        <w:rPr>
          <w:color w:val="000000"/>
          <w:sz w:val="18"/>
          <w:szCs w:val="18"/>
        </w:rPr>
        <w:t>(</w:t>
      </w:r>
      <w:r w:rsidRPr="00857FCC">
        <w:rPr>
          <w:color w:val="000000"/>
          <w:sz w:val="18"/>
          <w:szCs w:val="18"/>
        </w:rPr>
        <w:t>esterni</w:t>
      </w:r>
      <w:r>
        <w:rPr>
          <w:color w:val="000000"/>
          <w:sz w:val="18"/>
          <w:szCs w:val="18"/>
        </w:rPr>
        <w:t>)</w:t>
      </w:r>
      <w:r w:rsidRPr="00857FCC">
        <w:rPr>
          <w:color w:val="000000"/>
          <w:sz w:val="18"/>
          <w:szCs w:val="18"/>
        </w:rPr>
        <w:t xml:space="preserve"> del trattamento, espressamente nominati </w:t>
      </w:r>
      <w:r>
        <w:rPr>
          <w:color w:val="000000"/>
          <w:sz w:val="18"/>
          <w:szCs w:val="18"/>
        </w:rPr>
        <w:t xml:space="preserve">per iscritto </w:t>
      </w:r>
      <w:r w:rsidRPr="00857FCC">
        <w:rPr>
          <w:color w:val="000000"/>
          <w:sz w:val="18"/>
          <w:szCs w:val="18"/>
        </w:rPr>
        <w:t>ex art. 28 Reg. (UE) n. 2016/679 GDPR;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altri soggetti pubblici per finalità istituzionali;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uffici postali, spedizionieri e corrieri per l’invio di documentazione e/o materiale;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istituti di credito per la gestione di incassi e pagamenti;</w:t>
      </w:r>
    </w:p>
    <w:p w:rsidR="002B3354" w:rsidRPr="00857FCC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Legali all’uopo incaricati dal Comune ad intervenire in controversie/contenziosi in cui lo stesso è parte;</w:t>
      </w:r>
    </w:p>
    <w:p w:rsidR="002B3354" w:rsidRDefault="002B3354" w:rsidP="002B3354">
      <w:pPr>
        <w:widowControl/>
        <w:numPr>
          <w:ilvl w:val="0"/>
          <w:numId w:val="8"/>
        </w:numPr>
        <w:autoSpaceDE/>
        <w:autoSpaceDN/>
        <w:adjustRightInd w:val="0"/>
        <w:spacing w:after="160" w:line="276" w:lineRule="auto"/>
        <w:contextualSpacing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  <w:r w:rsidRPr="00857FCC">
        <w:rPr>
          <w:color w:val="000000"/>
          <w:sz w:val="18"/>
          <w:szCs w:val="18"/>
        </w:rPr>
        <w:t xml:space="preserve"> e del </w:t>
      </w:r>
      <w:proofErr w:type="spellStart"/>
      <w:r w:rsidRPr="00857FCC">
        <w:rPr>
          <w:color w:val="000000"/>
          <w:sz w:val="18"/>
          <w:szCs w:val="18"/>
        </w:rPr>
        <w:t>D.Lgs.</w:t>
      </w:r>
      <w:proofErr w:type="spellEnd"/>
      <w:r w:rsidRPr="00857FCC">
        <w:rPr>
          <w:color w:val="000000"/>
          <w:sz w:val="18"/>
          <w:szCs w:val="18"/>
        </w:rPr>
        <w:t xml:space="preserve"> 33/2013 e </w:t>
      </w:r>
      <w:proofErr w:type="spellStart"/>
      <w:r w:rsidRPr="00857FCC">
        <w:rPr>
          <w:color w:val="000000"/>
          <w:sz w:val="18"/>
          <w:szCs w:val="18"/>
        </w:rPr>
        <w:t>ss.mm.ii.</w:t>
      </w:r>
      <w:proofErr w:type="spellEnd"/>
    </w:p>
    <w:p w:rsidR="002B3354" w:rsidRPr="00857FCC" w:rsidRDefault="002B3354" w:rsidP="002B3354">
      <w:pPr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857FCC">
        <w:rPr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2B3354" w:rsidRPr="00857FCC" w:rsidRDefault="002B3354" w:rsidP="002B3354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2B3354" w:rsidRPr="00857FCC" w:rsidRDefault="002B3354" w:rsidP="002B3354">
      <w:pPr>
        <w:spacing w:after="100" w:afterAutospacing="1" w:line="276" w:lineRule="auto"/>
        <w:jc w:val="both"/>
        <w:rPr>
          <w:color w:val="000000"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 </w:t>
      </w: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</w:t>
      </w:r>
      <w:r w:rsidRPr="00534FF2">
        <w:rPr>
          <w:iCs/>
          <w:color w:val="000000"/>
          <w:sz w:val="18"/>
          <w:szCs w:val="18"/>
        </w:rPr>
        <w:t>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color w:val="000000"/>
          <w:sz w:val="18"/>
          <w:szCs w:val="18"/>
        </w:rPr>
        <w:t>;</w:t>
      </w:r>
    </w:p>
    <w:p w:rsidR="002B3354" w:rsidRPr="00857FCC" w:rsidRDefault="002B3354" w:rsidP="002B3354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lastRenderedPageBreak/>
        <w:t>DIRITTI DEGLI INTERESSATI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2B3354" w:rsidRPr="00857FCC" w:rsidRDefault="002B3354" w:rsidP="002B3354">
      <w:pPr>
        <w:pStyle w:val="Paragrafoelenco"/>
        <w:widowControl/>
        <w:numPr>
          <w:ilvl w:val="0"/>
          <w:numId w:val="10"/>
        </w:numPr>
        <w:autoSpaceDE/>
        <w:autoSpaceDN/>
        <w:adjustRightInd w:val="0"/>
        <w:spacing w:before="0"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2B3354" w:rsidRDefault="002B3354" w:rsidP="002B3354">
      <w:pPr>
        <w:pStyle w:val="Paragrafoelenco"/>
        <w:widowControl/>
        <w:numPr>
          <w:ilvl w:val="0"/>
          <w:numId w:val="10"/>
        </w:numPr>
        <w:autoSpaceDE/>
        <w:autoSpaceDN/>
        <w:adjustRightInd w:val="0"/>
        <w:spacing w:before="0"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2B3354" w:rsidRDefault="002B3354" w:rsidP="002B3354">
      <w:pPr>
        <w:pStyle w:val="Paragrafoelenco"/>
        <w:widowControl/>
        <w:numPr>
          <w:ilvl w:val="0"/>
          <w:numId w:val="10"/>
        </w:numPr>
        <w:autoSpaceDE/>
        <w:autoSpaceDN/>
        <w:adjustRightInd w:val="0"/>
        <w:spacing w:before="0"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2B3354" w:rsidRDefault="002B3354" w:rsidP="002B3354">
      <w:pPr>
        <w:pStyle w:val="Paragrafoelenco"/>
        <w:widowControl/>
        <w:numPr>
          <w:ilvl w:val="0"/>
          <w:numId w:val="10"/>
        </w:numPr>
        <w:autoSpaceDE/>
        <w:autoSpaceDN/>
        <w:adjustRightInd w:val="0"/>
        <w:spacing w:before="0"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2B3354" w:rsidRPr="0015175C" w:rsidRDefault="002B3354" w:rsidP="002B3354">
      <w:pPr>
        <w:pStyle w:val="Paragrafoelenco"/>
        <w:widowControl/>
        <w:numPr>
          <w:ilvl w:val="0"/>
          <w:numId w:val="10"/>
        </w:numPr>
        <w:autoSpaceDE/>
        <w:autoSpaceDN/>
        <w:adjustRightInd w:val="0"/>
        <w:spacing w:before="0"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11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2B3354" w:rsidRPr="00AC08EB" w:rsidRDefault="002B3354" w:rsidP="002B3354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sz w:val="18"/>
          <w:szCs w:val="18"/>
        </w:rPr>
        <w:t>L’esercizio dei diritti sopra riportati potrà essere ritardato, limitato o escluso, secondo quanto previsto dall’art. 2-undecies del D.</w:t>
      </w:r>
      <w:r>
        <w:rPr>
          <w:sz w:val="18"/>
          <w:szCs w:val="18"/>
        </w:rPr>
        <w:t xml:space="preserve"> </w:t>
      </w:r>
      <w:proofErr w:type="spellStart"/>
      <w:r w:rsidRPr="00857FCC">
        <w:rPr>
          <w:sz w:val="18"/>
          <w:szCs w:val="18"/>
        </w:rPr>
        <w:t>Lgs</w:t>
      </w:r>
      <w:proofErr w:type="spellEnd"/>
      <w:r w:rsidRPr="00857FCC">
        <w:rPr>
          <w:sz w:val="18"/>
          <w:szCs w:val="18"/>
        </w:rPr>
        <w:t>. 196/2003 (“</w:t>
      </w:r>
      <w:r w:rsidRPr="00857FCC">
        <w:rPr>
          <w:i/>
          <w:iCs/>
          <w:sz w:val="18"/>
          <w:szCs w:val="18"/>
        </w:rPr>
        <w:t>Limitazioni ai diritti dell’interessato</w:t>
      </w:r>
      <w:r w:rsidRPr="00857FCC">
        <w:rPr>
          <w:sz w:val="18"/>
          <w:szCs w:val="18"/>
        </w:rPr>
        <w:t>”).</w:t>
      </w:r>
    </w:p>
    <w:p w:rsidR="002B3354" w:rsidRPr="00857FCC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2B3354" w:rsidRPr="00857FCC" w:rsidRDefault="002B3354" w:rsidP="002B3354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2B3354" w:rsidRPr="00857FCC" w:rsidRDefault="002B3354" w:rsidP="002B3354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2B3354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2B3354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B3354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2B3354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B3354" w:rsidRPr="00857FCC" w:rsidRDefault="002B3354" w:rsidP="002B3354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2B3354" w:rsidRDefault="002B3354" w:rsidP="002B3354">
      <w:pPr>
        <w:pStyle w:val="Corpodeltesto"/>
        <w:ind w:left="833" w:right="111"/>
        <w:jc w:val="both"/>
      </w:pPr>
    </w:p>
    <w:p w:rsidR="002B3354" w:rsidRPr="00073C1F" w:rsidRDefault="002B3354" w:rsidP="002B3354">
      <w:pPr>
        <w:spacing w:line="276" w:lineRule="auto"/>
        <w:rPr>
          <w:rFonts w:cstheme="minorHAnsi"/>
          <w:sz w:val="18"/>
          <w:szCs w:val="18"/>
        </w:rPr>
      </w:pPr>
    </w:p>
    <w:p w:rsidR="002E6EB8" w:rsidRPr="007D095D" w:rsidRDefault="002E6EB8" w:rsidP="002B3354">
      <w:pPr>
        <w:spacing w:before="92"/>
        <w:jc w:val="center"/>
        <w:rPr>
          <w:rFonts w:ascii="Arial" w:hAnsi="Arial" w:cs="Arial"/>
          <w:sz w:val="20"/>
          <w:szCs w:val="20"/>
        </w:rPr>
      </w:pPr>
    </w:p>
    <w:sectPr w:rsidR="002E6EB8" w:rsidRPr="007D095D" w:rsidSect="00CC2CDF">
      <w:headerReference w:type="default" r:id="rId12"/>
      <w:pgSz w:w="11910" w:h="16840"/>
      <w:pgMar w:top="851" w:right="920" w:bottom="851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6A" w:rsidRDefault="003F726A" w:rsidP="00CC0735">
      <w:r>
        <w:separator/>
      </w:r>
    </w:p>
  </w:endnote>
  <w:endnote w:type="continuationSeparator" w:id="0">
    <w:p w:rsidR="003F726A" w:rsidRDefault="003F726A" w:rsidP="00CC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6A" w:rsidRDefault="003F726A" w:rsidP="00CC0735">
      <w:r>
        <w:separator/>
      </w:r>
    </w:p>
  </w:footnote>
  <w:footnote w:type="continuationSeparator" w:id="0">
    <w:p w:rsidR="003F726A" w:rsidRDefault="003F726A" w:rsidP="00CC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35" w:rsidRDefault="00CC0735" w:rsidP="00CC0735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Contributi contro spopolamento L.R. 3/2022 – Bando anno 2022</w:t>
    </w:r>
    <w:r w:rsidR="00605527">
      <w:rPr>
        <w:rFonts w:ascii="Arial" w:hAnsi="Arial" w:cs="Arial"/>
        <w:sz w:val="18"/>
        <w:szCs w:val="18"/>
      </w:rPr>
      <w:t xml:space="preserve">                                      Allegato A</w:t>
    </w:r>
    <w:r w:rsidR="00A41FDE">
      <w:rPr>
        <w:rFonts w:ascii="Arial" w:hAnsi="Arial" w:cs="Arial"/>
        <w:sz w:val="18"/>
        <w:szCs w:val="18"/>
      </w:rPr>
      <w:t xml:space="preserve"> – Modello di domanda</w:t>
    </w:r>
  </w:p>
  <w:p w:rsidR="00CC0735" w:rsidRDefault="00CC07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77A"/>
    <w:multiLevelType w:val="hybridMultilevel"/>
    <w:tmpl w:val="0038DE88"/>
    <w:lvl w:ilvl="0" w:tplc="C6683EE8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8284DDC">
      <w:numFmt w:val="bullet"/>
      <w:lvlText w:val=""/>
      <w:lvlJc w:val="left"/>
      <w:pPr>
        <w:ind w:left="779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1926440">
      <w:numFmt w:val="bullet"/>
      <w:lvlText w:val="•"/>
      <w:lvlJc w:val="left"/>
      <w:pPr>
        <w:ind w:left="920" w:hanging="284"/>
      </w:pPr>
      <w:rPr>
        <w:rFonts w:hint="default"/>
        <w:lang w:val="it-IT" w:eastAsia="en-US" w:bidi="ar-SA"/>
      </w:rPr>
    </w:lvl>
    <w:lvl w:ilvl="3" w:tplc="759C4D76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4" w:tplc="116A78AE">
      <w:numFmt w:val="bullet"/>
      <w:lvlText w:val="•"/>
      <w:lvlJc w:val="left"/>
      <w:pPr>
        <w:ind w:left="3206" w:hanging="284"/>
      </w:pPr>
      <w:rPr>
        <w:rFonts w:hint="default"/>
        <w:lang w:val="it-IT" w:eastAsia="en-US" w:bidi="ar-SA"/>
      </w:rPr>
    </w:lvl>
    <w:lvl w:ilvl="5" w:tplc="13EEF8DE">
      <w:numFmt w:val="bullet"/>
      <w:lvlText w:val="•"/>
      <w:lvlJc w:val="left"/>
      <w:pPr>
        <w:ind w:left="4349" w:hanging="284"/>
      </w:pPr>
      <w:rPr>
        <w:rFonts w:hint="default"/>
        <w:lang w:val="it-IT" w:eastAsia="en-US" w:bidi="ar-SA"/>
      </w:rPr>
    </w:lvl>
    <w:lvl w:ilvl="6" w:tplc="FE88382A">
      <w:numFmt w:val="bullet"/>
      <w:lvlText w:val="•"/>
      <w:lvlJc w:val="left"/>
      <w:pPr>
        <w:ind w:left="5493" w:hanging="284"/>
      </w:pPr>
      <w:rPr>
        <w:rFonts w:hint="default"/>
        <w:lang w:val="it-IT" w:eastAsia="en-US" w:bidi="ar-SA"/>
      </w:rPr>
    </w:lvl>
    <w:lvl w:ilvl="7" w:tplc="2F0E9AA0">
      <w:numFmt w:val="bullet"/>
      <w:lvlText w:val="•"/>
      <w:lvlJc w:val="left"/>
      <w:pPr>
        <w:ind w:left="6636" w:hanging="284"/>
      </w:pPr>
      <w:rPr>
        <w:rFonts w:hint="default"/>
        <w:lang w:val="it-IT" w:eastAsia="en-US" w:bidi="ar-SA"/>
      </w:rPr>
    </w:lvl>
    <w:lvl w:ilvl="8" w:tplc="6750F20C">
      <w:numFmt w:val="bullet"/>
      <w:lvlText w:val="•"/>
      <w:lvlJc w:val="left"/>
      <w:pPr>
        <w:ind w:left="7779" w:hanging="284"/>
      </w:pPr>
      <w:rPr>
        <w:rFonts w:hint="default"/>
        <w:lang w:val="it-IT" w:eastAsia="en-US" w:bidi="ar-SA"/>
      </w:rPr>
    </w:lvl>
  </w:abstractNum>
  <w:abstractNum w:abstractNumId="2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0FA0"/>
    <w:multiLevelType w:val="hybridMultilevel"/>
    <w:tmpl w:val="32846542"/>
    <w:lvl w:ilvl="0" w:tplc="5A38AEAE">
      <w:numFmt w:val="bullet"/>
      <w:lvlText w:val="□"/>
      <w:lvlJc w:val="left"/>
      <w:pPr>
        <w:ind w:left="496" w:hanging="361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44A4932C">
      <w:numFmt w:val="bullet"/>
      <w:lvlText w:val="•"/>
      <w:lvlJc w:val="left"/>
      <w:pPr>
        <w:ind w:left="1456" w:hanging="361"/>
      </w:pPr>
      <w:rPr>
        <w:rFonts w:hint="default"/>
        <w:lang w:val="it-IT" w:eastAsia="en-US" w:bidi="ar-SA"/>
      </w:rPr>
    </w:lvl>
    <w:lvl w:ilvl="2" w:tplc="987AF2EE">
      <w:numFmt w:val="bullet"/>
      <w:lvlText w:val="•"/>
      <w:lvlJc w:val="left"/>
      <w:pPr>
        <w:ind w:left="2413" w:hanging="361"/>
      </w:pPr>
      <w:rPr>
        <w:rFonts w:hint="default"/>
        <w:lang w:val="it-IT" w:eastAsia="en-US" w:bidi="ar-SA"/>
      </w:rPr>
    </w:lvl>
    <w:lvl w:ilvl="3" w:tplc="5B7E6B72">
      <w:numFmt w:val="bullet"/>
      <w:lvlText w:val="•"/>
      <w:lvlJc w:val="left"/>
      <w:pPr>
        <w:ind w:left="3369" w:hanging="361"/>
      </w:pPr>
      <w:rPr>
        <w:rFonts w:hint="default"/>
        <w:lang w:val="it-IT" w:eastAsia="en-US" w:bidi="ar-SA"/>
      </w:rPr>
    </w:lvl>
    <w:lvl w:ilvl="4" w:tplc="5AF6E8EA">
      <w:numFmt w:val="bullet"/>
      <w:lvlText w:val="•"/>
      <w:lvlJc w:val="left"/>
      <w:pPr>
        <w:ind w:left="4326" w:hanging="361"/>
      </w:pPr>
      <w:rPr>
        <w:rFonts w:hint="default"/>
        <w:lang w:val="it-IT" w:eastAsia="en-US" w:bidi="ar-SA"/>
      </w:rPr>
    </w:lvl>
    <w:lvl w:ilvl="5" w:tplc="058410EA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2FC27BA2">
      <w:numFmt w:val="bullet"/>
      <w:lvlText w:val="•"/>
      <w:lvlJc w:val="left"/>
      <w:pPr>
        <w:ind w:left="6239" w:hanging="361"/>
      </w:pPr>
      <w:rPr>
        <w:rFonts w:hint="default"/>
        <w:lang w:val="it-IT" w:eastAsia="en-US" w:bidi="ar-SA"/>
      </w:rPr>
    </w:lvl>
    <w:lvl w:ilvl="7" w:tplc="5952EFAC">
      <w:numFmt w:val="bullet"/>
      <w:lvlText w:val="•"/>
      <w:lvlJc w:val="left"/>
      <w:pPr>
        <w:ind w:left="7196" w:hanging="361"/>
      </w:pPr>
      <w:rPr>
        <w:rFonts w:hint="default"/>
        <w:lang w:val="it-IT" w:eastAsia="en-US" w:bidi="ar-SA"/>
      </w:rPr>
    </w:lvl>
    <w:lvl w:ilvl="8" w:tplc="236E86F6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abstractNum w:abstractNumId="5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309F"/>
    <w:multiLevelType w:val="hybridMultilevel"/>
    <w:tmpl w:val="18E681B2"/>
    <w:lvl w:ilvl="0" w:tplc="6D24873A">
      <w:numFmt w:val="bullet"/>
      <w:lvlText w:val="□"/>
      <w:lvlJc w:val="left"/>
      <w:pPr>
        <w:ind w:left="932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>
    <w:nsid w:val="52886E41"/>
    <w:multiLevelType w:val="hybridMultilevel"/>
    <w:tmpl w:val="181A0FD2"/>
    <w:lvl w:ilvl="0" w:tplc="5A38AEAE">
      <w:numFmt w:val="bullet"/>
      <w:lvlText w:val="□"/>
      <w:lvlJc w:val="left"/>
      <w:pPr>
        <w:ind w:left="779" w:hanging="425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D69CD9C8">
      <w:numFmt w:val="bullet"/>
      <w:lvlText w:val="•"/>
      <w:lvlJc w:val="left"/>
      <w:pPr>
        <w:ind w:left="926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8048974">
      <w:numFmt w:val="bullet"/>
      <w:lvlText w:val="•"/>
      <w:lvlJc w:val="left"/>
      <w:pPr>
        <w:ind w:left="1936" w:hanging="351"/>
      </w:pPr>
      <w:rPr>
        <w:rFonts w:hint="default"/>
        <w:lang w:val="it-IT" w:eastAsia="en-US" w:bidi="ar-SA"/>
      </w:rPr>
    </w:lvl>
    <w:lvl w:ilvl="3" w:tplc="C8561554">
      <w:numFmt w:val="bullet"/>
      <w:lvlText w:val="•"/>
      <w:lvlJc w:val="left"/>
      <w:pPr>
        <w:ind w:left="2952" w:hanging="351"/>
      </w:pPr>
      <w:rPr>
        <w:rFonts w:hint="default"/>
        <w:lang w:val="it-IT" w:eastAsia="en-US" w:bidi="ar-SA"/>
      </w:rPr>
    </w:lvl>
    <w:lvl w:ilvl="4" w:tplc="B30664A0">
      <w:numFmt w:val="bullet"/>
      <w:lvlText w:val="•"/>
      <w:lvlJc w:val="left"/>
      <w:pPr>
        <w:ind w:left="3968" w:hanging="351"/>
      </w:pPr>
      <w:rPr>
        <w:rFonts w:hint="default"/>
        <w:lang w:val="it-IT" w:eastAsia="en-US" w:bidi="ar-SA"/>
      </w:rPr>
    </w:lvl>
    <w:lvl w:ilvl="5" w:tplc="E612D1B2">
      <w:numFmt w:val="bullet"/>
      <w:lvlText w:val="•"/>
      <w:lvlJc w:val="left"/>
      <w:pPr>
        <w:ind w:left="4985" w:hanging="351"/>
      </w:pPr>
      <w:rPr>
        <w:rFonts w:hint="default"/>
        <w:lang w:val="it-IT" w:eastAsia="en-US" w:bidi="ar-SA"/>
      </w:rPr>
    </w:lvl>
    <w:lvl w:ilvl="6" w:tplc="0EFE8014">
      <w:numFmt w:val="bullet"/>
      <w:lvlText w:val="•"/>
      <w:lvlJc w:val="left"/>
      <w:pPr>
        <w:ind w:left="6001" w:hanging="351"/>
      </w:pPr>
      <w:rPr>
        <w:rFonts w:hint="default"/>
        <w:lang w:val="it-IT" w:eastAsia="en-US" w:bidi="ar-SA"/>
      </w:rPr>
    </w:lvl>
    <w:lvl w:ilvl="7" w:tplc="E1D2ECF8">
      <w:numFmt w:val="bullet"/>
      <w:lvlText w:val="•"/>
      <w:lvlJc w:val="left"/>
      <w:pPr>
        <w:ind w:left="7017" w:hanging="351"/>
      </w:pPr>
      <w:rPr>
        <w:rFonts w:hint="default"/>
        <w:lang w:val="it-IT" w:eastAsia="en-US" w:bidi="ar-SA"/>
      </w:rPr>
    </w:lvl>
    <w:lvl w:ilvl="8" w:tplc="A518FD3A">
      <w:numFmt w:val="bullet"/>
      <w:lvlText w:val="•"/>
      <w:lvlJc w:val="left"/>
      <w:pPr>
        <w:ind w:left="8033" w:hanging="351"/>
      </w:pPr>
      <w:rPr>
        <w:rFonts w:hint="default"/>
        <w:lang w:val="it-IT" w:eastAsia="en-US" w:bidi="ar-SA"/>
      </w:rPr>
    </w:lvl>
  </w:abstractNum>
  <w:abstractNum w:abstractNumId="10">
    <w:nsid w:val="70442CEF"/>
    <w:multiLevelType w:val="hybridMultilevel"/>
    <w:tmpl w:val="3296FFAC"/>
    <w:lvl w:ilvl="0" w:tplc="410C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945C8"/>
    <w:rsid w:val="00003C79"/>
    <w:rsid w:val="000318BD"/>
    <w:rsid w:val="000626E3"/>
    <w:rsid w:val="000E4884"/>
    <w:rsid w:val="00154792"/>
    <w:rsid w:val="001832E2"/>
    <w:rsid w:val="002231E6"/>
    <w:rsid w:val="002314F3"/>
    <w:rsid w:val="0026704B"/>
    <w:rsid w:val="002B3354"/>
    <w:rsid w:val="002C58F5"/>
    <w:rsid w:val="002D4AD0"/>
    <w:rsid w:val="002E6EB8"/>
    <w:rsid w:val="0031541D"/>
    <w:rsid w:val="003F726A"/>
    <w:rsid w:val="00466FA7"/>
    <w:rsid w:val="0048105C"/>
    <w:rsid w:val="00483357"/>
    <w:rsid w:val="0049779D"/>
    <w:rsid w:val="004B3E6E"/>
    <w:rsid w:val="004E75AA"/>
    <w:rsid w:val="005945C8"/>
    <w:rsid w:val="005F39C5"/>
    <w:rsid w:val="00605527"/>
    <w:rsid w:val="0064055A"/>
    <w:rsid w:val="00664402"/>
    <w:rsid w:val="00672BFF"/>
    <w:rsid w:val="00701B3A"/>
    <w:rsid w:val="007D095D"/>
    <w:rsid w:val="007D1AC2"/>
    <w:rsid w:val="00806135"/>
    <w:rsid w:val="008C51CD"/>
    <w:rsid w:val="008E6A5C"/>
    <w:rsid w:val="009764D3"/>
    <w:rsid w:val="00983859"/>
    <w:rsid w:val="009867F0"/>
    <w:rsid w:val="009D197B"/>
    <w:rsid w:val="009E3C27"/>
    <w:rsid w:val="00A41FDE"/>
    <w:rsid w:val="00AC6CCC"/>
    <w:rsid w:val="00AE6EE5"/>
    <w:rsid w:val="00BA1E21"/>
    <w:rsid w:val="00BD1E7B"/>
    <w:rsid w:val="00C173BB"/>
    <w:rsid w:val="00C51CB9"/>
    <w:rsid w:val="00C84888"/>
    <w:rsid w:val="00C86CED"/>
    <w:rsid w:val="00CA0470"/>
    <w:rsid w:val="00CC0735"/>
    <w:rsid w:val="00CC2CDF"/>
    <w:rsid w:val="00CD04A6"/>
    <w:rsid w:val="00CD3D50"/>
    <w:rsid w:val="00CE46D8"/>
    <w:rsid w:val="00D570B2"/>
    <w:rsid w:val="00DD6F07"/>
    <w:rsid w:val="00E164F2"/>
    <w:rsid w:val="00E21F52"/>
    <w:rsid w:val="00EB781C"/>
    <w:rsid w:val="00F61D8D"/>
    <w:rsid w:val="00F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79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49779D"/>
    <w:pPr>
      <w:spacing w:before="2"/>
      <w:ind w:left="921" w:right="41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79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779D"/>
    <w:pPr>
      <w:spacing w:before="86"/>
      <w:ind w:left="926" w:hanging="356"/>
    </w:pPr>
  </w:style>
  <w:style w:type="paragraph" w:customStyle="1" w:styleId="TableParagraph">
    <w:name w:val="Table Paragraph"/>
    <w:basedOn w:val="Normale"/>
    <w:uiPriority w:val="1"/>
    <w:qFormat/>
    <w:rsid w:val="0049779D"/>
  </w:style>
  <w:style w:type="paragraph" w:styleId="Intestazione">
    <w:name w:val="header"/>
    <w:basedOn w:val="Normale"/>
    <w:link w:val="IntestazioneCarattere"/>
    <w:uiPriority w:val="99"/>
    <w:unhideWhenUsed/>
    <w:rsid w:val="00CC0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73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0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735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CD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C58F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58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rdaxius.su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eprivacy.it/regolamentoue/diritti-degli-interessa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pec.comu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comu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3362-A1F2-434F-B128-E588034D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Porcu</dc:creator>
  <cp:lastModifiedBy>e.pirosu</cp:lastModifiedBy>
  <cp:revision>3</cp:revision>
  <cp:lastPrinted>2022-11-15T09:41:00Z</cp:lastPrinted>
  <dcterms:created xsi:type="dcterms:W3CDTF">2022-11-29T17:35:00Z</dcterms:created>
  <dcterms:modified xsi:type="dcterms:W3CDTF">2022-11-29T17:37:00Z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